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b/>
          <w:bCs/>
          <w:color w:val="000000"/>
          <w:sz w:val="20"/>
          <w:szCs w:val="20"/>
          <w:lang w:eastAsia="el-GR"/>
        </w:rPr>
        <w:t>ΝΟΜΟΣ 3727/2008 - ΦΕΚ 257/A'/18-12-2008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Κύρωση και εφαρμογή της Σύμβασης του Συμβουλίου της Ευρώπης για την προστασία των παιδιών κατά της γενετήσιας εκμετάλλευσης και κακοποίησης, μέτρα για τη βελτίωση των συνθηκών διαβίωσης και την αποσυμφόρηση των καταστημάτων κράτησης και άλλες διατάξεις.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Ο ΠΡΟΕΔΡΟΣ ΤΗΣ ΕΛΛΗΝΙΚΗΣ ΔΗΜΟΚΡΑΤΙΑΣ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Εκδίδομε τον ακόλουθο νόμο που ψήφισε η Βουλή: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b/>
          <w:bCs/>
          <w:color w:val="000000"/>
          <w:sz w:val="20"/>
          <w:szCs w:val="20"/>
          <w:lang w:eastAsia="el-GR"/>
        </w:rPr>
        <w:t>Αρθρο πρώτο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Κυρώνεται και έχει την ισχύ, που ορίζει το άρθρο 28 παρ. 1 του Συντάγματος, η Σύμβαση του Συμβουλίου της Ευρώπης για την προστασία των παιδιών κατά της γενετήσιας εκμετάλλευσης και κακοποίησης, που υιο</w:t>
      </w:r>
      <w:r w:rsidRPr="00AB13D0">
        <w:rPr>
          <w:rFonts w:ascii="Verdana" w:eastAsia="Times New Roman" w:hAnsi="Verdana" w:cs="Times New Roman"/>
          <w:color w:val="000000"/>
          <w:sz w:val="20"/>
          <w:szCs w:val="20"/>
          <w:lang w:eastAsia="el-GR"/>
        </w:rPr>
        <w:softHyphen/>
        <w:t>θετήθηκε από την Επιτροπή Υπουργών στις 12 Ιουλίου 2007, στη 1002 η συνεδρίαση των Αναπληρωτών Υπουρ</w:t>
      </w:r>
      <w:r w:rsidRPr="00AB13D0">
        <w:rPr>
          <w:rFonts w:ascii="Verdana" w:eastAsia="Times New Roman" w:hAnsi="Verdana" w:cs="Times New Roman"/>
          <w:color w:val="000000"/>
          <w:sz w:val="20"/>
          <w:szCs w:val="20"/>
          <w:lang w:eastAsia="el-GR"/>
        </w:rPr>
        <w:softHyphen/>
        <w:t>γών, και άνοιξε για υπογραφή στο </w:t>
      </w:r>
      <w:r w:rsidRPr="00AB13D0">
        <w:rPr>
          <w:rFonts w:ascii="Verdana" w:eastAsia="Times New Roman" w:hAnsi="Verdana" w:cs="Times New Roman"/>
          <w:color w:val="000000"/>
          <w:sz w:val="20"/>
          <w:szCs w:val="20"/>
          <w:lang w:val="en-US" w:eastAsia="el-GR"/>
        </w:rPr>
        <w:t>Lanzarote</w:t>
      </w:r>
      <w:r w:rsidRPr="00AB13D0">
        <w:rPr>
          <w:rFonts w:ascii="Verdana" w:eastAsia="Times New Roman" w:hAnsi="Verdana" w:cs="Times New Roman"/>
          <w:color w:val="000000"/>
          <w:sz w:val="20"/>
          <w:szCs w:val="20"/>
          <w:lang w:eastAsia="el-GR"/>
        </w:rPr>
        <w:t> (Ισπανία) στις 25 Οκτωβρίου 2007, το κείμενο της οποίας στο πρωτότυπο στην αγγλική και γαλλική γλώσσα και σε μετάφραση στην ελληνική έχει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ΣΥΜΒΟΥΛΙΟ ΤΗΣ ΕΥΡΩΠΗΣ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Επιτροπή Υπουργών Σύμβαση του Συμβουλίου της Ευρώπης για την προστασία των παιδιών κατά της γενετήσιας εκμετάλλευσης και κακοποίησης.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Προοίμιο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Τα κράτη μέλη του Συμβουλίου της Ευρώπης και οι άλλοι υπογράφοντες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Θεωρώντας ότι στόχος του Συμβουλίου της Ευρώπης είναι να επιτύχει μεγαλύτερη ενότητα μεταξύ των με</w:t>
      </w:r>
      <w:r w:rsidRPr="00AB13D0">
        <w:rPr>
          <w:rFonts w:ascii="Verdana" w:eastAsia="Times New Roman" w:hAnsi="Verdana" w:cs="Times New Roman"/>
          <w:color w:val="000000"/>
          <w:sz w:val="20"/>
          <w:szCs w:val="20"/>
          <w:lang w:eastAsia="el-GR"/>
        </w:rPr>
        <w:softHyphen/>
        <w:t>λών του. Θεωρώντας ότι κάθε παιδί έχει δικαίωμα στα μέτρα προστασίας που απαιτούνται από την ιδιότητα του ως ανήλικου, από πλευράς της οικογένειάς του, της κοινωνίας και του κράτους.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Διαπιστώνοντας ότι η γενετήσια εκμετάλλευση των παιδιών και ιδιαίτερα η παιδική πορνογραφία και πορ</w:t>
      </w:r>
      <w:r w:rsidRPr="00AB13D0">
        <w:rPr>
          <w:rFonts w:ascii="Verdana" w:eastAsia="Times New Roman" w:hAnsi="Verdana" w:cs="Times New Roman"/>
          <w:color w:val="000000"/>
          <w:sz w:val="20"/>
          <w:szCs w:val="20"/>
          <w:lang w:eastAsia="el-GR"/>
        </w:rPr>
        <w:softHyphen/>
        <w:t>νεία, και όλες οι μορφές γενετήσιας κακοποίησης των παιδιών, συμπεριλαμβανόμενων και των πράξεων που διαπράττονται στο εξωτερικό, θέτουν σε σοβαρό κίν</w:t>
      </w:r>
      <w:r w:rsidRPr="00AB13D0">
        <w:rPr>
          <w:rFonts w:ascii="Verdana" w:eastAsia="Times New Roman" w:hAnsi="Verdana" w:cs="Times New Roman"/>
          <w:color w:val="000000"/>
          <w:sz w:val="20"/>
          <w:szCs w:val="20"/>
          <w:lang w:eastAsia="el-GR"/>
        </w:rPr>
        <w:softHyphen/>
        <w:t>δυνο την υγεία και τη ψυχοκοινωνική ανάπτυξη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Διαπιστώνοντας ότι η γενετήσια εκμετάλλευση και κακοποίηση των παιδιών έχουν αυξηθεί σε ανησυχητι</w:t>
      </w:r>
      <w:r w:rsidRPr="00AB13D0">
        <w:rPr>
          <w:rFonts w:ascii="Verdana" w:eastAsia="Times New Roman" w:hAnsi="Verdana" w:cs="Times New Roman"/>
          <w:color w:val="000000"/>
          <w:sz w:val="20"/>
          <w:szCs w:val="20"/>
          <w:lang w:eastAsia="el-GR"/>
        </w:rPr>
        <w:softHyphen/>
        <w:t>κές διαστάσεις, σε εθνικό όσο και σε διεθνές επίπεδο, ιδιαίτερα εξαιτίας της αυξανόμενης χρήσης, από τα παιδιά και από τους δράστες της τεχνολογίας της πληροφόρησης και επικοινωνίας, και ότι η παρεμπόδιση και η καταπολέμηση της γενετήσιας εκμετάλλευσης και κακοποίησης των παιδιών απαιτεί διεθνή συνερ</w:t>
      </w:r>
      <w:r w:rsidRPr="00AB13D0">
        <w:rPr>
          <w:rFonts w:ascii="Verdana" w:eastAsia="Times New Roman" w:hAnsi="Verdana" w:cs="Times New Roman"/>
          <w:color w:val="000000"/>
          <w:sz w:val="20"/>
          <w:szCs w:val="20"/>
          <w:lang w:eastAsia="el-GR"/>
        </w:rPr>
        <w:softHyphen/>
        <w:t>γασία.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Θεωρώντας ότι η ευημερία και το καλύτερο δυνατό συμφέρον των παιδιών είναι θεμελιώδεις αξίες, κοινές σε όλα τα κράτη μέλη και πρέπει να προωθηθούν χωρίς οποιαδήποτε διάκριση.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Υπενθυμίζοντας το Πρόγραμμα Δράσης που υιοθετή</w:t>
      </w:r>
      <w:r w:rsidRPr="00AB13D0">
        <w:rPr>
          <w:rFonts w:ascii="Verdana" w:eastAsia="Times New Roman" w:hAnsi="Verdana" w:cs="Times New Roman"/>
          <w:color w:val="000000"/>
          <w:sz w:val="20"/>
          <w:szCs w:val="20"/>
          <w:lang w:eastAsia="el-GR"/>
        </w:rPr>
        <w:softHyphen/>
        <w:t>θηκε στην τρίτη Σύνοδο Κορυφής των Αρχηγών Κρα</w:t>
      </w:r>
      <w:r w:rsidRPr="00AB13D0">
        <w:rPr>
          <w:rFonts w:ascii="Verdana" w:eastAsia="Times New Roman" w:hAnsi="Verdana" w:cs="Times New Roman"/>
          <w:color w:val="000000"/>
          <w:sz w:val="20"/>
          <w:szCs w:val="20"/>
          <w:lang w:eastAsia="el-GR"/>
        </w:rPr>
        <w:softHyphen/>
        <w:t>τών και Κυβερνήσεων του Συμβουλίου της Ευρώπης (Βαρσοβία, 16 έως 17 Μαΐου 2005), το οποίο απαιτεί την εκπόνηση μέτρων προκειμένου να σταματήσει η γενετήσια εκμετάλλευση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Υπενθυμίζοντας ιδίως τις Συστάσεις της Επιτροπής των Υπουργών </w:t>
      </w:r>
      <w:r w:rsidRPr="00AB13D0">
        <w:rPr>
          <w:rFonts w:ascii="Verdana" w:eastAsia="Times New Roman" w:hAnsi="Verdana" w:cs="Times New Roman"/>
          <w:color w:val="000000"/>
          <w:sz w:val="20"/>
          <w:szCs w:val="20"/>
          <w:lang w:val="en-US" w:eastAsia="el-GR"/>
        </w:rPr>
        <w:t>No</w:t>
      </w:r>
      <w:r w:rsidRPr="00AB13D0">
        <w:rPr>
          <w:rFonts w:ascii="Verdana" w:eastAsia="Times New Roman" w:hAnsi="Verdana" w:cs="Times New Roman"/>
          <w:color w:val="000000"/>
          <w:sz w:val="20"/>
          <w:szCs w:val="20"/>
          <w:lang w:eastAsia="el-GR"/>
        </w:rPr>
        <w:t>.</w:t>
      </w:r>
      <w:r w:rsidRPr="00AB13D0">
        <w:rPr>
          <w:rFonts w:ascii="Verdana" w:eastAsia="Times New Roman" w:hAnsi="Verdana" w:cs="Times New Roman"/>
          <w:color w:val="000000"/>
          <w:sz w:val="20"/>
          <w:szCs w:val="20"/>
          <w:lang w:val="en-US" w:eastAsia="el-GR"/>
        </w:rPr>
        <w:t>R</w:t>
      </w:r>
      <w:r w:rsidRPr="00AB13D0">
        <w:rPr>
          <w:rFonts w:ascii="Verdana" w:eastAsia="Times New Roman" w:hAnsi="Verdana" w:cs="Times New Roman"/>
          <w:color w:val="000000"/>
          <w:sz w:val="20"/>
          <w:szCs w:val="20"/>
          <w:lang w:eastAsia="el-GR"/>
        </w:rPr>
        <w:t>(91)11 για τη γενετήσια εκμετάλ</w:t>
      </w:r>
      <w:r w:rsidRPr="00AB13D0">
        <w:rPr>
          <w:rFonts w:ascii="Verdana" w:eastAsia="Times New Roman" w:hAnsi="Verdana" w:cs="Times New Roman"/>
          <w:color w:val="000000"/>
          <w:sz w:val="20"/>
          <w:szCs w:val="20"/>
          <w:lang w:eastAsia="el-GR"/>
        </w:rPr>
        <w:softHyphen/>
        <w:t>λευση, την πορνογραφία, την πορνεία καθώς και την εμπορία παιδιών και των νέων και τη </w:t>
      </w:r>
      <w:r w:rsidRPr="00AB13D0">
        <w:rPr>
          <w:rFonts w:ascii="Verdana" w:eastAsia="Times New Roman" w:hAnsi="Verdana" w:cs="Times New Roman"/>
          <w:color w:val="000000"/>
          <w:sz w:val="20"/>
          <w:szCs w:val="20"/>
          <w:lang w:val="en-US" w:eastAsia="el-GR"/>
        </w:rPr>
        <w:t>Rec</w:t>
      </w:r>
      <w:r w:rsidRPr="00AB13D0">
        <w:rPr>
          <w:rFonts w:ascii="Verdana" w:eastAsia="Times New Roman" w:hAnsi="Verdana" w:cs="Times New Roman"/>
          <w:color w:val="000000"/>
          <w:sz w:val="20"/>
          <w:szCs w:val="20"/>
          <w:lang w:eastAsia="el-GR"/>
        </w:rPr>
        <w:t xml:space="preserve">(2001)16 για τη γενετήσια εκμετάλλευση, και τη Σύμβαση για το </w:t>
      </w:r>
      <w:r w:rsidRPr="00AB13D0">
        <w:rPr>
          <w:rFonts w:ascii="Verdana" w:eastAsia="Times New Roman" w:hAnsi="Verdana" w:cs="Times New Roman"/>
          <w:color w:val="000000"/>
          <w:sz w:val="20"/>
          <w:szCs w:val="20"/>
          <w:lang w:eastAsia="el-GR"/>
        </w:rPr>
        <w:lastRenderedPageBreak/>
        <w:t>έγκλημα στον Κυβερνοχώρο (</w:t>
      </w:r>
      <w:r w:rsidRPr="00AB13D0">
        <w:rPr>
          <w:rFonts w:ascii="Verdana" w:eastAsia="Times New Roman" w:hAnsi="Verdana" w:cs="Times New Roman"/>
          <w:color w:val="000000"/>
          <w:sz w:val="20"/>
          <w:szCs w:val="20"/>
          <w:lang w:val="en-US" w:eastAsia="el-GR"/>
        </w:rPr>
        <w:t>ETS No</w:t>
      </w:r>
      <w:r w:rsidRPr="00AB13D0">
        <w:rPr>
          <w:rFonts w:ascii="Verdana" w:eastAsia="Times New Roman" w:hAnsi="Verdana" w:cs="Times New Roman"/>
          <w:color w:val="000000"/>
          <w:sz w:val="20"/>
          <w:szCs w:val="20"/>
          <w:lang w:eastAsia="el-GR"/>
        </w:rPr>
        <w:t> 185), και ιδιαιτέ</w:t>
      </w:r>
      <w:r w:rsidRPr="00AB13D0">
        <w:rPr>
          <w:rFonts w:ascii="Verdana" w:eastAsia="Times New Roman" w:hAnsi="Verdana" w:cs="Times New Roman"/>
          <w:color w:val="000000"/>
          <w:sz w:val="20"/>
          <w:szCs w:val="20"/>
          <w:lang w:eastAsia="el-GR"/>
        </w:rPr>
        <w:softHyphen/>
        <w:t>ρως το άρθρο 9 αυτής καθώς επίσης και τη Σύμβαση του Συμβουλίου της Ευρώπης για τη δράση κατά της εμπορίας ανθρώπων.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Λαμβάνοντας υπόψη τη Σύμβαση για την Προστασία των Ανθρώπινων Δικαιωμάτων και των Θεμελιωδών Ελευθεριών (1950, </w:t>
      </w:r>
      <w:r w:rsidRPr="00AB13D0">
        <w:rPr>
          <w:rFonts w:ascii="Verdana" w:eastAsia="Times New Roman" w:hAnsi="Verdana" w:cs="Times New Roman"/>
          <w:color w:val="000000"/>
          <w:sz w:val="20"/>
          <w:szCs w:val="20"/>
          <w:lang w:val="en-US" w:eastAsia="el-GR"/>
        </w:rPr>
        <w:t>ETS</w:t>
      </w:r>
      <w:r w:rsidRPr="00AB13D0">
        <w:rPr>
          <w:rFonts w:ascii="Verdana" w:eastAsia="Times New Roman" w:hAnsi="Verdana" w:cs="Times New Roman"/>
          <w:color w:val="000000"/>
          <w:sz w:val="20"/>
          <w:szCs w:val="20"/>
          <w:lang w:eastAsia="el-GR"/>
        </w:rPr>
        <w:t> αριθ. 5), τον αναθεωρημένο Ευ</w:t>
      </w:r>
      <w:r w:rsidRPr="00AB13D0">
        <w:rPr>
          <w:rFonts w:ascii="Verdana" w:eastAsia="Times New Roman" w:hAnsi="Verdana" w:cs="Times New Roman"/>
          <w:color w:val="000000"/>
          <w:sz w:val="20"/>
          <w:szCs w:val="20"/>
          <w:lang w:eastAsia="el-GR"/>
        </w:rPr>
        <w:softHyphen/>
        <w:t>ρωπαϊκό Κοινωνικό Χάρτη (1996, </w:t>
      </w:r>
      <w:r w:rsidRPr="00AB13D0">
        <w:rPr>
          <w:rFonts w:ascii="Verdana" w:eastAsia="Times New Roman" w:hAnsi="Verdana" w:cs="Times New Roman"/>
          <w:color w:val="000000"/>
          <w:sz w:val="20"/>
          <w:szCs w:val="20"/>
          <w:lang w:val="en-US" w:eastAsia="el-GR"/>
        </w:rPr>
        <w:t>ETS</w:t>
      </w:r>
      <w:r w:rsidRPr="00AB13D0">
        <w:rPr>
          <w:rFonts w:ascii="Verdana" w:eastAsia="Times New Roman" w:hAnsi="Verdana" w:cs="Times New Roman"/>
          <w:color w:val="000000"/>
          <w:sz w:val="20"/>
          <w:szCs w:val="20"/>
          <w:lang w:eastAsia="el-GR"/>
        </w:rPr>
        <w:t> αριθ. 163), και την Ευρωπαϊκή Σύμβαση για την Ασκηση των Δικαιωμάτων των Παιδιών (1996, </w:t>
      </w:r>
      <w:r w:rsidRPr="00AB13D0">
        <w:rPr>
          <w:rFonts w:ascii="Verdana" w:eastAsia="Times New Roman" w:hAnsi="Verdana" w:cs="Times New Roman"/>
          <w:color w:val="000000"/>
          <w:sz w:val="20"/>
          <w:szCs w:val="20"/>
          <w:lang w:val="en-US" w:eastAsia="el-GR"/>
        </w:rPr>
        <w:t>ETS</w:t>
      </w:r>
      <w:r w:rsidRPr="00AB13D0">
        <w:rPr>
          <w:rFonts w:ascii="Verdana" w:eastAsia="Times New Roman" w:hAnsi="Verdana" w:cs="Times New Roman"/>
          <w:color w:val="000000"/>
          <w:sz w:val="20"/>
          <w:szCs w:val="20"/>
          <w:lang w:eastAsia="el-GR"/>
        </w:rPr>
        <w:t> αριθ. 160).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Λαμβάνοντας επίσης υπόψη τη Σύμβαση Ηνωμένων Εθνών για τα Δικαιώματα του Παιδιού, ειδικά το άρθρο 34, το Προαιρετικό Πρωτόκολλο για την εμπορία παι</w:t>
      </w:r>
      <w:r w:rsidRPr="00AB13D0">
        <w:rPr>
          <w:rFonts w:ascii="Verdana" w:eastAsia="Times New Roman" w:hAnsi="Verdana" w:cs="Times New Roman"/>
          <w:color w:val="000000"/>
          <w:sz w:val="20"/>
          <w:szCs w:val="20"/>
          <w:lang w:eastAsia="el-GR"/>
        </w:rPr>
        <w:softHyphen/>
        <w:t>διών, την παιδική πορνεία και την παιδική πορνογραφία, το Πρόσθετο Πρωτόκολλο για την πρόληψη, καταστολή και τιμωρία της εμπορίας προσώπων, ιδιαίτερα των γυναικών και των παιδιών, στη Σύμβαση των Ηνωμένων Εθνών κατά του διεθνούς οργανωμένου εγκλήματος, καθώς επίσης και τη Σύμβαση του Διεθνούς Οργανι</w:t>
      </w:r>
      <w:r w:rsidRPr="00AB13D0">
        <w:rPr>
          <w:rFonts w:ascii="Verdana" w:eastAsia="Times New Roman" w:hAnsi="Verdana" w:cs="Times New Roman"/>
          <w:color w:val="000000"/>
          <w:sz w:val="20"/>
          <w:szCs w:val="20"/>
          <w:lang w:eastAsia="el-GR"/>
        </w:rPr>
        <w:softHyphen/>
        <w:t>σμού Εργασίας, για την απαγόρευση των χειρότερων μορφών παιδικής εργασίας και την άμεση δράση για την εξάλειψή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Λαμβάνοντας υπόψη την Απόφαση-Πλαίσιο του Συμ</w:t>
      </w:r>
      <w:r w:rsidRPr="00AB13D0">
        <w:rPr>
          <w:rFonts w:ascii="Verdana" w:eastAsia="Times New Roman" w:hAnsi="Verdana" w:cs="Times New Roman"/>
          <w:color w:val="000000"/>
          <w:sz w:val="20"/>
          <w:szCs w:val="20"/>
          <w:lang w:eastAsia="el-GR"/>
        </w:rPr>
        <w:softHyphen/>
        <w:t>βουλίου της Ευρωπαϊκής Ένωσης για την καταπολέμηση της γενετήσιας εκμετάλλευσης των παιδιών και της παιδικής πορνογραφίας (2004/68/</w:t>
      </w:r>
      <w:r w:rsidRPr="00AB13D0">
        <w:rPr>
          <w:rFonts w:ascii="Verdana" w:eastAsia="Times New Roman" w:hAnsi="Verdana" w:cs="Times New Roman"/>
          <w:color w:val="000000"/>
          <w:sz w:val="20"/>
          <w:szCs w:val="20"/>
          <w:lang w:val="en-US" w:eastAsia="el-GR"/>
        </w:rPr>
        <w:t>JHA</w:t>
      </w:r>
      <w:r w:rsidRPr="00AB13D0">
        <w:rPr>
          <w:rFonts w:ascii="Verdana" w:eastAsia="Times New Roman" w:hAnsi="Verdana" w:cs="Times New Roman"/>
          <w:color w:val="000000"/>
          <w:sz w:val="20"/>
          <w:szCs w:val="20"/>
          <w:lang w:eastAsia="el-GR"/>
        </w:rPr>
        <w:t>), την Απόφαση-Πλαίσιο του Συμβουλίου της Ευρωπαϊκής Ένωσης για το καθεστώς των θυμάτων στις ποινικές διαδικασίες (2001/220/</w:t>
      </w:r>
      <w:r w:rsidRPr="00AB13D0">
        <w:rPr>
          <w:rFonts w:ascii="Verdana" w:eastAsia="Times New Roman" w:hAnsi="Verdana" w:cs="Times New Roman"/>
          <w:color w:val="000000"/>
          <w:sz w:val="20"/>
          <w:szCs w:val="20"/>
          <w:lang w:val="en-US" w:eastAsia="el-GR"/>
        </w:rPr>
        <w:t>JHA</w:t>
      </w:r>
      <w:r w:rsidRPr="00AB13D0">
        <w:rPr>
          <w:rFonts w:ascii="Verdana" w:eastAsia="Times New Roman" w:hAnsi="Verdana" w:cs="Times New Roman"/>
          <w:color w:val="000000"/>
          <w:sz w:val="20"/>
          <w:szCs w:val="20"/>
          <w:lang w:eastAsia="el-GR"/>
        </w:rPr>
        <w:t>), και την Απόφαση-Πλαίσιο του Συμβου</w:t>
      </w:r>
      <w:r w:rsidRPr="00AB13D0">
        <w:rPr>
          <w:rFonts w:ascii="Verdana" w:eastAsia="Times New Roman" w:hAnsi="Verdana" w:cs="Times New Roman"/>
          <w:color w:val="000000"/>
          <w:sz w:val="20"/>
          <w:szCs w:val="20"/>
          <w:lang w:eastAsia="el-GR"/>
        </w:rPr>
        <w:softHyphen/>
        <w:t>λίου της Ευρωπαϊκής Ένωσης για την καταπολέμηση της εμπορίας ανθρώπων (2002/629/</w:t>
      </w:r>
      <w:r w:rsidRPr="00AB13D0">
        <w:rPr>
          <w:rFonts w:ascii="Verdana" w:eastAsia="Times New Roman" w:hAnsi="Verdana" w:cs="Times New Roman"/>
          <w:color w:val="000000"/>
          <w:sz w:val="20"/>
          <w:szCs w:val="20"/>
          <w:lang w:val="en-US" w:eastAsia="el-GR"/>
        </w:rPr>
        <w:t>JHA</w:t>
      </w:r>
      <w:r w:rsidRPr="00AB13D0">
        <w:rPr>
          <w:rFonts w:ascii="Verdana" w:eastAsia="Times New Roman" w:hAnsi="Verdana" w:cs="Times New Roman"/>
          <w:color w:val="000000"/>
          <w:sz w:val="20"/>
          <w:szCs w:val="20"/>
          <w:lang w:eastAsia="el-GR"/>
        </w:rPr>
        <w:t>).</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Λαμβάνοντας δεόντως υπόψη τα λοιπά συναφή διε</w:t>
      </w:r>
      <w:r w:rsidRPr="00AB13D0">
        <w:rPr>
          <w:rFonts w:ascii="Verdana" w:eastAsia="Times New Roman" w:hAnsi="Verdana" w:cs="Times New Roman"/>
          <w:color w:val="000000"/>
          <w:sz w:val="20"/>
          <w:szCs w:val="20"/>
          <w:lang w:eastAsia="el-GR"/>
        </w:rPr>
        <w:softHyphen/>
        <w:t>θνή νομικά κείμενα και τα προγράμματα στον τομέα αυτό, και ειδικότερα τη Διακήρυξη και το Πρόγραμμα Δράσης της Στοκχόλμης, το οποίο υιοθετήθηκε στο 1ο Παγκόσμιο Συνέδριο κατά της Εμπορικής Γενετή</w:t>
      </w:r>
      <w:r w:rsidRPr="00AB13D0">
        <w:rPr>
          <w:rFonts w:ascii="Verdana" w:eastAsia="Times New Roman" w:hAnsi="Verdana" w:cs="Times New Roman"/>
          <w:color w:val="000000"/>
          <w:sz w:val="20"/>
          <w:szCs w:val="20"/>
          <w:lang w:eastAsia="el-GR"/>
        </w:rPr>
        <w:softHyphen/>
        <w:t>σιας Εκμετάλλευσης των Παιδιών (27 έως 31 Αυγού</w:t>
      </w:r>
      <w:r w:rsidRPr="00AB13D0">
        <w:rPr>
          <w:rFonts w:ascii="Verdana" w:eastAsia="Times New Roman" w:hAnsi="Verdana" w:cs="Times New Roman"/>
          <w:color w:val="000000"/>
          <w:sz w:val="20"/>
          <w:szCs w:val="20"/>
          <w:lang w:eastAsia="el-GR"/>
        </w:rPr>
        <w:softHyphen/>
        <w:t>στου 1996), την Παγκόσμια Δέσμευση της </w:t>
      </w:r>
      <w:r w:rsidRPr="00AB13D0">
        <w:rPr>
          <w:rFonts w:ascii="Verdana" w:eastAsia="Times New Roman" w:hAnsi="Verdana" w:cs="Times New Roman"/>
          <w:color w:val="000000"/>
          <w:sz w:val="20"/>
          <w:szCs w:val="20"/>
          <w:lang w:val="en-US" w:eastAsia="el-GR"/>
        </w:rPr>
        <w:t>Yokohama</w:t>
      </w:r>
      <w:r w:rsidRPr="00AB13D0">
        <w:rPr>
          <w:rFonts w:ascii="Verdana" w:eastAsia="Times New Roman" w:hAnsi="Verdana" w:cs="Times New Roman"/>
          <w:color w:val="000000"/>
          <w:sz w:val="20"/>
          <w:szCs w:val="20"/>
          <w:lang w:eastAsia="el-GR"/>
        </w:rPr>
        <w:t>, η οποία υιοθετήθηκε στο 2ο Παγκόσμιο Συνέδριο κατά της Εμπορικής γενετήσιας Εκμετάλλευσης των Παιδιών (17 έως 20 Δεκεμβρίου 2001), τη Δέσμευση και το Σχέδιο Δράσης της Βουδαπέστης, η οποία υιοθετήθηκε στην προπαρασκευαστική Διάσκεψη για το 2ο Παγκόσμιο Συ</w:t>
      </w:r>
      <w:r w:rsidRPr="00AB13D0">
        <w:rPr>
          <w:rFonts w:ascii="Verdana" w:eastAsia="Times New Roman" w:hAnsi="Verdana" w:cs="Times New Roman"/>
          <w:color w:val="000000"/>
          <w:sz w:val="20"/>
          <w:szCs w:val="20"/>
          <w:lang w:eastAsia="el-GR"/>
        </w:rPr>
        <w:softHyphen/>
        <w:t>νέδριο κατά της Εμπορικής Γενετήσιας Εκμετάλλευσης των Παιδιών (20 έως 21 Νοεμβρίου 2001), το Ψήφισμα </w:t>
      </w:r>
      <w:r w:rsidRPr="00AB13D0">
        <w:rPr>
          <w:rFonts w:ascii="Verdana" w:eastAsia="Times New Roman" w:hAnsi="Verdana" w:cs="Times New Roman"/>
          <w:color w:val="000000"/>
          <w:sz w:val="20"/>
          <w:szCs w:val="20"/>
          <w:lang w:val="en-US" w:eastAsia="el-GR"/>
        </w:rPr>
        <w:t>S</w:t>
      </w:r>
      <w:r w:rsidRPr="00AB13D0">
        <w:rPr>
          <w:rFonts w:ascii="Verdana" w:eastAsia="Times New Roman" w:hAnsi="Verdana" w:cs="Times New Roman"/>
          <w:color w:val="000000"/>
          <w:sz w:val="20"/>
          <w:szCs w:val="20"/>
          <w:lang w:eastAsia="el-GR"/>
        </w:rPr>
        <w:t>-27/2 της Γενικής Συνέλευσης των Ηνωμένων Εθνών «Ενας κόσμος κατάλληλος για τα παιδιά» και το τριετές πρόγραμμα «Χτίζοντας μια Ευρώπη για και με τα παιδιά», το οποίο υιοθετήθηκε μετά την Τρίτη Σύνοδο Κορυφής και ξεκίνησε με τη Διάσκεψη του Μονακό (4 έως τις 5 Απριλίου 2006).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Έχοντας αποφασίσει να συμβάλλουν αποτελεσματικά στον κοινό στόχο της προστασίας των παιδιών από τη γενετήσια εκμετάλλευση και κακοποίηση, όποιος και να είναι ο δράστης, και στην παροχή βοήθειας στα θύματα.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Λαμβάνοντας υπόψη την ανάγκη να προετοιμαστεί ένα πλήρες διεθνές νομικό κείμενο, το οποίο να επικεντρώ</w:t>
      </w:r>
      <w:r w:rsidRPr="00AB13D0">
        <w:rPr>
          <w:rFonts w:ascii="Verdana" w:eastAsia="Times New Roman" w:hAnsi="Verdana" w:cs="Times New Roman"/>
          <w:color w:val="000000"/>
          <w:sz w:val="20"/>
          <w:szCs w:val="20"/>
          <w:lang w:eastAsia="el-GR"/>
        </w:rPr>
        <w:softHyphen/>
        <w:t>νεται στη πρόληψη, προστασία και ποινική αντιμετώπιση για την καταπολέμηση όλων των μορφών γενετήσιας εκμετάλλευσης και κακοποίησης των παιδιών και στην καθιέρωση ειδικού μηχανισμού ελέγχου, Συμφώνησαν στα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Σκοποί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Σκοποί, αρχή της μη-διάκρισης και ορισμοί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Οι σκοποί της παρούσας Σύμβασης είναι: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α. η πρόληψη και η καταπολέμηση της γενετήσιας εκμετάλλευσης και κακοποίησης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η προστασία των δικαιωμάτων των παιδιών - θυμά</w:t>
      </w:r>
      <w:r w:rsidRPr="00AB13D0">
        <w:rPr>
          <w:rFonts w:ascii="Verdana" w:eastAsia="Times New Roman" w:hAnsi="Verdana" w:cs="Times New Roman"/>
          <w:color w:val="000000"/>
          <w:sz w:val="20"/>
          <w:szCs w:val="20"/>
          <w:lang w:eastAsia="el-GR"/>
        </w:rPr>
        <w:softHyphen/>
        <w:t>των γενετήσιας εκμετάλλευσης και κακοποίησης,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η προώθηση της εθνικής και διεθνούς συνεργασίας κατά της γενετήσιας εκμετάλλευσης και κακοποίησης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Για να διασφαλιστεί η αποτελεσματική εφαρμογή των διατάξεων της από τα Μέρη, η παρούσα Σύμβαση δημιουργεί ένα ειδικό μηχανισμό παρακολούθησης.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Αρχή της μη διάκρισης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εφαρμογή των διατάξεων της παρούσας Σύμβασης από τα Μέρη, και ιδιαίτερα η δυνατότητα να απολαμ</w:t>
      </w:r>
      <w:r w:rsidRPr="00AB13D0">
        <w:rPr>
          <w:rFonts w:ascii="Verdana" w:eastAsia="Times New Roman" w:hAnsi="Verdana" w:cs="Times New Roman"/>
          <w:color w:val="000000"/>
          <w:sz w:val="20"/>
          <w:szCs w:val="20"/>
          <w:lang w:eastAsia="el-GR"/>
        </w:rPr>
        <w:softHyphen/>
        <w:t>βάνουν τα θύματα μέτρα προστασίας των δικαιωμά</w:t>
      </w:r>
      <w:r w:rsidRPr="00AB13D0">
        <w:rPr>
          <w:rFonts w:ascii="Verdana" w:eastAsia="Times New Roman" w:hAnsi="Verdana" w:cs="Times New Roman"/>
          <w:color w:val="000000"/>
          <w:sz w:val="20"/>
          <w:szCs w:val="20"/>
          <w:lang w:eastAsia="el-GR"/>
        </w:rPr>
        <w:softHyphen/>
        <w:t>των τους, πρέπει να διασφαλίζεται χωρίς διάκριση για οποιοδήποτε λόγο, όπως το φύλο, η φυλή, το χρώμα, η γλώσσα, η θρησκεία, η πολιτική ή άλλη πεποίθηση, η εθνική ή κοινωνική προέλευση, η σχέση με μια εθνική μειονότητα, η περιουσία, η γέννηση, ο γενετήσιος προ</w:t>
      </w:r>
      <w:r w:rsidRPr="00AB13D0">
        <w:rPr>
          <w:rFonts w:ascii="Verdana" w:eastAsia="Times New Roman" w:hAnsi="Verdana" w:cs="Times New Roman"/>
          <w:color w:val="000000"/>
          <w:sz w:val="20"/>
          <w:szCs w:val="20"/>
          <w:lang w:eastAsia="el-GR"/>
        </w:rPr>
        <w:softHyphen/>
        <w:t>σανατολισμός, η κατάσταση της υγείας, η αναπηρία ή άλλη κατάσταση.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Ορισμοί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Για τους σκοπούς της παρούσας Σύμβασης: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ο όρος «παιδί» σημαίνει οποιοδήποτε πρόσωπο κάτω των 18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ο όρος «γενετήσια εκμετάλλευση και κακοποίηση των παιδιών» συμπεριλαμβάνει τη συμπεριφορά, όπως αυτή αναφέρεται στα άρθρα 18 έως 23 της παρούσας Σύμβασης,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ο όρος «θύμα» σημαίνει κάθε παιδί που υφίσταται γενετήσια εκμετάλλευση ή κακοποίηση.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Αρχές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II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Προληπτικά μέτρα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προλάβει όλες τις μορφές γενετήσιας εκμετάλλευσης και κακοποίησης των παι</w:t>
      </w:r>
      <w:r w:rsidRPr="00AB13D0">
        <w:rPr>
          <w:rFonts w:ascii="Verdana" w:eastAsia="Times New Roman" w:hAnsi="Verdana" w:cs="Times New Roman"/>
          <w:color w:val="000000"/>
          <w:sz w:val="20"/>
          <w:szCs w:val="20"/>
          <w:lang w:eastAsia="el-GR"/>
        </w:rPr>
        <w:softHyphen/>
        <w:t>διών και να προστατεύει τα παιδιά.</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Πρόσληψη, εκπαίδευση και ευαισθητοποίηση των προσώπων που κατά την εργασία τους έρχονται σε τακτικές επαφές με τα παιδιά</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ενθαρρύνει την ευαισθη</w:t>
      </w:r>
      <w:r w:rsidRPr="00AB13D0">
        <w:rPr>
          <w:rFonts w:ascii="Verdana" w:eastAsia="Times New Roman" w:hAnsi="Verdana" w:cs="Times New Roman"/>
          <w:color w:val="000000"/>
          <w:sz w:val="20"/>
          <w:szCs w:val="20"/>
          <w:lang w:eastAsia="el-GR"/>
        </w:rPr>
        <w:softHyphen/>
        <w:t>τοποίηση για την προστασία και τα δικαιώματα των παιδιών, μεταξύ των προσώπων που έχουν τακτικές επαφές με τα παιδιά στους τομείς της εκπαίδευσης, της υγείας, της κοινωνικής προστασίας, της δικαιοσύ</w:t>
      </w:r>
      <w:r w:rsidRPr="00AB13D0">
        <w:rPr>
          <w:rFonts w:ascii="Verdana" w:eastAsia="Times New Roman" w:hAnsi="Verdana" w:cs="Times New Roman"/>
          <w:color w:val="000000"/>
          <w:sz w:val="20"/>
          <w:szCs w:val="20"/>
          <w:lang w:eastAsia="el-GR"/>
        </w:rPr>
        <w:softHyphen/>
        <w:t>νης και των δυνάμεων τάξης καθώς και σε τομείς που σχετίζονται με δραστηριότητες αθλητικές, πολιτιστικές και αναψυχής.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w:t>
      </w:r>
      <w:r w:rsidRPr="00AB13D0">
        <w:rPr>
          <w:rFonts w:ascii="Verdana" w:eastAsia="Times New Roman" w:hAnsi="Verdana" w:cs="Times New Roman"/>
          <w:color w:val="000000"/>
          <w:sz w:val="20"/>
          <w:szCs w:val="20"/>
          <w:lang w:eastAsia="el-GR"/>
        </w:rPr>
        <w:softHyphen/>
        <w:t>κά ή άλλα μέτρα, προκειμένου να διασφαλίσει ότι τα πρόσωπα που αναφέρονται στην παράγραφο 1 έχουν επαρκή γνώση σχετικά με την γενετήσια εκμετάλλευ</w:t>
      </w:r>
      <w:r w:rsidRPr="00AB13D0">
        <w:rPr>
          <w:rFonts w:ascii="Verdana" w:eastAsia="Times New Roman" w:hAnsi="Verdana" w:cs="Times New Roman"/>
          <w:color w:val="000000"/>
          <w:sz w:val="20"/>
          <w:szCs w:val="20"/>
          <w:lang w:eastAsia="el-GR"/>
        </w:rPr>
        <w:softHyphen/>
        <w:t xml:space="preserve">ση </w:t>
      </w:r>
      <w:r w:rsidRPr="00AB13D0">
        <w:rPr>
          <w:rFonts w:ascii="Verdana" w:eastAsia="Times New Roman" w:hAnsi="Verdana" w:cs="Times New Roman"/>
          <w:color w:val="000000"/>
          <w:sz w:val="20"/>
          <w:szCs w:val="20"/>
          <w:lang w:eastAsia="el-GR"/>
        </w:rPr>
        <w:lastRenderedPageBreak/>
        <w:t>και κακοποίηση των παιδιών, τα μέσα διάγνωσης τους και την δυνατότητα που αναφέρεται στο άρθρο 12 παράγραφος 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λαμβάνει τα απαιτούμενα νομοθετικά ή άλλα μέτρα, σύμφωνα με το εσωτερικό του δίκαιο, προκειμένου να διασφαλίσει ότι οι όροι πρόσβασης σε επαγγέλματα, η άσκηση των οποίων συνεπάγεται τακτικές επαφές με παιδιά, διασφαλίζουν ότι οι υποψή</w:t>
      </w:r>
      <w:r w:rsidRPr="00AB13D0">
        <w:rPr>
          <w:rFonts w:ascii="Verdana" w:eastAsia="Times New Roman" w:hAnsi="Verdana" w:cs="Times New Roman"/>
          <w:color w:val="000000"/>
          <w:sz w:val="20"/>
          <w:szCs w:val="20"/>
          <w:lang w:eastAsia="el-GR"/>
        </w:rPr>
        <w:softHyphen/>
        <w:t>φιοι για τα επαγγέλματα αυτά δεν έχουν καταδικαστεί για πράξεις γενετήσιας εκμετάλλευσης ή κακοποίησης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Εκπαίδευση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διασφαλίσει ότι τα παιδιά, κατά τη διάρκεια της πρωτοβάθμιας και δευτεροβάθ</w:t>
      </w:r>
      <w:r w:rsidRPr="00AB13D0">
        <w:rPr>
          <w:rFonts w:ascii="Verdana" w:eastAsia="Times New Roman" w:hAnsi="Verdana" w:cs="Times New Roman"/>
          <w:color w:val="000000"/>
          <w:sz w:val="20"/>
          <w:szCs w:val="20"/>
          <w:lang w:eastAsia="el-GR"/>
        </w:rPr>
        <w:softHyphen/>
        <w:t>μιας εκπαίδευσης, ενημερώνονται για τους κινδύνους γενετήσιας εκμετάλλευσης και κακοποίησης, καθώς επίσης και για τα μέσα προστασίας τους, που πρέπει να είναι προσαρμοσμένα ανάλογα με το στάδιο ανάπτυξής τους. Η πληροφόρηση αυτή, που παρέχεται σε συνεργασία με τους γονείς, όπου αυτό είναι πρόσφο</w:t>
      </w:r>
      <w:r w:rsidRPr="00AB13D0">
        <w:rPr>
          <w:rFonts w:ascii="Verdana" w:eastAsia="Times New Roman" w:hAnsi="Verdana" w:cs="Times New Roman"/>
          <w:color w:val="000000"/>
          <w:sz w:val="20"/>
          <w:szCs w:val="20"/>
          <w:lang w:eastAsia="el-GR"/>
        </w:rPr>
        <w:softHyphen/>
        <w:t>ρο, δίδεται μέσα στο γενικότερο πλαίσιο ενημέρωσης για τη σεξουαλικότητα και με ιδιαίτερη προσοχή στις καταστάσεις κινδύνου, ιδίως εκείνες που απορρέουν από τη χρήση των νέων τεχνολογιών πληροφόρησης και επικοινωνίας.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Προγράμματα ή μέτρα προληπτικής παρέμβασης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διασφαλίζει ότι, τα πρόσωπα που φο</w:t>
      </w:r>
      <w:r w:rsidRPr="00AB13D0">
        <w:rPr>
          <w:rFonts w:ascii="Verdana" w:eastAsia="Times New Roman" w:hAnsi="Verdana" w:cs="Times New Roman"/>
          <w:color w:val="000000"/>
          <w:sz w:val="20"/>
          <w:szCs w:val="20"/>
          <w:lang w:eastAsia="el-GR"/>
        </w:rPr>
        <w:softHyphen/>
        <w:t>βούνται ότι μπορεί να διαπράξουν οποιοδήποτε από τα αδικήματα που προβλέπονται σύμφωνα με την πα</w:t>
      </w:r>
      <w:r w:rsidRPr="00AB13D0">
        <w:rPr>
          <w:rFonts w:ascii="Verdana" w:eastAsia="Times New Roman" w:hAnsi="Verdana" w:cs="Times New Roman"/>
          <w:color w:val="000000"/>
          <w:sz w:val="20"/>
          <w:szCs w:val="20"/>
          <w:lang w:eastAsia="el-GR"/>
        </w:rPr>
        <w:softHyphen/>
        <w:t>ρούσα Σύμβαση, είναι δυνατόν να έχουν πρόσβαση, όπου αυτό είναι πρόσφορο, σε αποτελεσματικά προ</w:t>
      </w:r>
      <w:r w:rsidRPr="00AB13D0">
        <w:rPr>
          <w:rFonts w:ascii="Verdana" w:eastAsia="Times New Roman" w:hAnsi="Verdana" w:cs="Times New Roman"/>
          <w:color w:val="000000"/>
          <w:sz w:val="20"/>
          <w:szCs w:val="20"/>
          <w:lang w:eastAsia="el-GR"/>
        </w:rPr>
        <w:softHyphen/>
        <w:t>γράμματα ή μέτρα παρέμβασης, σχεδιασμένα για την αξιολόγηση και την αποτροπή του κίνδυνου διάπραξης αδικημάτων.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Μέτρα για το ευρύ κοινό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προωθεί ή διεξάγει εκστρατείες ευαι</w:t>
      </w:r>
      <w:r w:rsidRPr="00AB13D0">
        <w:rPr>
          <w:rFonts w:ascii="Verdana" w:eastAsia="Times New Roman" w:hAnsi="Verdana" w:cs="Times New Roman"/>
          <w:color w:val="000000"/>
          <w:sz w:val="20"/>
          <w:szCs w:val="20"/>
          <w:lang w:eastAsia="el-GR"/>
        </w:rPr>
        <w:softHyphen/>
        <w:t>σθητοποίησης, οι οποίες απευθύνονται στο ευρύ κοινό, ενημερώνοντας για το φαινόμενο της γενετήσιας εκ</w:t>
      </w:r>
      <w:r w:rsidRPr="00AB13D0">
        <w:rPr>
          <w:rFonts w:ascii="Verdana" w:eastAsia="Times New Roman" w:hAnsi="Verdana" w:cs="Times New Roman"/>
          <w:color w:val="000000"/>
          <w:sz w:val="20"/>
          <w:szCs w:val="20"/>
          <w:lang w:eastAsia="el-GR"/>
        </w:rPr>
        <w:softHyphen/>
        <w:t>μετάλλευσης και κακοποίησης των παιδιών και για τα προληπτικά μέτρα που μπορούν να ληφθούν.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για την αποτροπή και την απαγόρευση διάδοσης υλικού που διαφημίζει αδικήματα που θεσμο</w:t>
      </w:r>
      <w:r w:rsidRPr="00AB13D0">
        <w:rPr>
          <w:rFonts w:ascii="Verdana" w:eastAsia="Times New Roman" w:hAnsi="Verdana" w:cs="Times New Roman"/>
          <w:color w:val="000000"/>
          <w:sz w:val="20"/>
          <w:szCs w:val="20"/>
          <w:lang w:eastAsia="el-GR"/>
        </w:rPr>
        <w:softHyphen/>
        <w:t>θετούνται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Συμμετοχή των παιδιών, του ιδιωτικού τομέα, των μέσων μαζικής επικοινωνίας και της κοινωνίας των πολιτών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ενθαρρύνει τη συμμετοχή των παιδιών, ανάλογα με το στάδιο ανάπτυξης τους, στην εκπόνηση και εφαρμογή κρατικών πολιτικών, προγραμμάτων ή άλλων πρωτοβουλιών, σχετικών με την καταπολέμηση της γενετήσιας εκμετάλλευσης και της κακοποίησης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ενθαρρύνει τον ιδιωτικό τομέα, και ιδι</w:t>
      </w:r>
      <w:r w:rsidRPr="00AB13D0">
        <w:rPr>
          <w:rFonts w:ascii="Verdana" w:eastAsia="Times New Roman" w:hAnsi="Verdana" w:cs="Times New Roman"/>
          <w:color w:val="000000"/>
          <w:sz w:val="20"/>
          <w:szCs w:val="20"/>
          <w:lang w:eastAsia="el-GR"/>
        </w:rPr>
        <w:softHyphen/>
        <w:t>αίτερα τον τομέα της τεχνολογίας πληροφόρησης και επικοινωνίας, την τουριστική και ταξιδιωτική βιομηχανία και τους τομείς τραπεζικών εργασιών και χρηματοδό</w:t>
      </w:r>
      <w:r w:rsidRPr="00AB13D0">
        <w:rPr>
          <w:rFonts w:ascii="Verdana" w:eastAsia="Times New Roman" w:hAnsi="Verdana" w:cs="Times New Roman"/>
          <w:color w:val="000000"/>
          <w:sz w:val="20"/>
          <w:szCs w:val="20"/>
          <w:lang w:eastAsia="el-GR"/>
        </w:rPr>
        <w:softHyphen/>
        <w:t xml:space="preserve">τησης, καθώς επίσης και την κοινωνία των πολιτών, να συμμετέχουν στην εκπόνηση και εφαρμογή πολιτικών για την αποτροπή της γενετήσιας εκμετάλλευσης </w:t>
      </w:r>
      <w:r w:rsidRPr="00AB13D0">
        <w:rPr>
          <w:rFonts w:ascii="Verdana" w:eastAsia="Times New Roman" w:hAnsi="Verdana" w:cs="Times New Roman"/>
          <w:color w:val="000000"/>
          <w:sz w:val="20"/>
          <w:szCs w:val="20"/>
          <w:lang w:eastAsia="el-GR"/>
        </w:rPr>
        <w:lastRenderedPageBreak/>
        <w:t>και κακοποίησης των παιδιών και για την εφαρμογή εσω</w:t>
      </w:r>
      <w:r w:rsidRPr="00AB13D0">
        <w:rPr>
          <w:rFonts w:ascii="Verdana" w:eastAsia="Times New Roman" w:hAnsi="Verdana" w:cs="Times New Roman"/>
          <w:color w:val="000000"/>
          <w:sz w:val="20"/>
          <w:szCs w:val="20"/>
          <w:lang w:eastAsia="el-GR"/>
        </w:rPr>
        <w:softHyphen/>
        <w:t>τερικών κανόνων, μέσω της αυτορρύθμισης ή κανόνων που δημιουργεί ο ιδιωτικός τομέας με το κράτος (συρρύθμιση).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λαμβάνοντας υπόψη την ανεξαρτησία των μέσων μαζικής επικοινωνίας και την ελευθερία του Τύπου, ενθαρρύνει τα μέσα μαζικής επικοινωνίας να ενη</w:t>
      </w:r>
      <w:r w:rsidRPr="00AB13D0">
        <w:rPr>
          <w:rFonts w:ascii="Verdana" w:eastAsia="Times New Roman" w:hAnsi="Verdana" w:cs="Times New Roman"/>
          <w:color w:val="000000"/>
          <w:sz w:val="20"/>
          <w:szCs w:val="20"/>
          <w:lang w:eastAsia="el-GR"/>
        </w:rPr>
        <w:softHyphen/>
        <w:t>μερώνουν κατάλληλα για όλες τις μορφές γενετήσιας εκμετάλλευσης και κακοποίησης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ενθαρρύνει τη χρηματοδότηση, στην οποία συμπεριλαμβάνεται η δημιουργία κεφαλαίων, όπου αυτό είναι πρόσφορο, έργων και προγραμμάτων που υλοποιούνται από την κοινωνία των πολιτών, με σκοπό την πρόληψη και την προστασία των παιδιών από τη γενετήσια εκμετάλλευση και κακοποίηση.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Εθνικά μέτρα συντονισμού και συνεργασίας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III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Εξειδικευμένες αρχές και φορείς συντονισμού.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απαραίτητα μέτρα προ</w:t>
      </w:r>
      <w:r w:rsidRPr="00AB13D0">
        <w:rPr>
          <w:rFonts w:ascii="Verdana" w:eastAsia="Times New Roman" w:hAnsi="Verdana" w:cs="Times New Roman"/>
          <w:color w:val="000000"/>
          <w:sz w:val="20"/>
          <w:szCs w:val="20"/>
          <w:lang w:eastAsia="el-GR"/>
        </w:rPr>
        <w:softHyphen/>
        <w:t>κειμένου να διασφαλίσει το συντονισμό, σε εθνικό ή τοπικό επίπεδο, μεταξύ των διαφόρων υπηρεσιών που είναι αρμόδιες για την προστασία, την πρόληψη και καταπολέμηση της γενετήσιας εκμετάλλευσης και κα</w:t>
      </w:r>
      <w:r w:rsidRPr="00AB13D0">
        <w:rPr>
          <w:rFonts w:ascii="Verdana" w:eastAsia="Times New Roman" w:hAnsi="Verdana" w:cs="Times New Roman"/>
          <w:color w:val="000000"/>
          <w:sz w:val="20"/>
          <w:szCs w:val="20"/>
          <w:lang w:eastAsia="el-GR"/>
        </w:rPr>
        <w:softHyphen/>
        <w:t>κοποίησης των παιδιών, και ιδίως του τομέα της εκπαί</w:t>
      </w:r>
      <w:r w:rsidRPr="00AB13D0">
        <w:rPr>
          <w:rFonts w:ascii="Verdana" w:eastAsia="Times New Roman" w:hAnsi="Verdana" w:cs="Times New Roman"/>
          <w:color w:val="000000"/>
          <w:sz w:val="20"/>
          <w:szCs w:val="20"/>
          <w:lang w:eastAsia="el-GR"/>
        </w:rPr>
        <w:softHyphen/>
        <w:t>δευσης, και της υγείας, των κοινωνικών υπηρεσιών και των αστυνομικών και δικαστικών αρχών.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συστήσει ή να ορίσει: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ανεξάρτητους αρμόδιους, εθνικούς ή τοπικούς, φο</w:t>
      </w:r>
      <w:r w:rsidRPr="00AB13D0">
        <w:rPr>
          <w:rFonts w:ascii="Verdana" w:eastAsia="Times New Roman" w:hAnsi="Verdana" w:cs="Times New Roman"/>
          <w:color w:val="000000"/>
          <w:sz w:val="20"/>
          <w:szCs w:val="20"/>
          <w:lang w:eastAsia="el-GR"/>
        </w:rPr>
        <w:softHyphen/>
        <w:t>ρείς για την προώθηση και την προστασία των δικαιω</w:t>
      </w:r>
      <w:r w:rsidRPr="00AB13D0">
        <w:rPr>
          <w:rFonts w:ascii="Verdana" w:eastAsia="Times New Roman" w:hAnsi="Verdana" w:cs="Times New Roman"/>
          <w:color w:val="000000"/>
          <w:sz w:val="20"/>
          <w:szCs w:val="20"/>
          <w:lang w:eastAsia="el-GR"/>
        </w:rPr>
        <w:softHyphen/>
        <w:t>μάτων των παιδιών, διασφαλίζοντας ότι τους παρέχο</w:t>
      </w:r>
      <w:r w:rsidRPr="00AB13D0">
        <w:rPr>
          <w:rFonts w:ascii="Verdana" w:eastAsia="Times New Roman" w:hAnsi="Verdana" w:cs="Times New Roman"/>
          <w:color w:val="000000"/>
          <w:sz w:val="20"/>
          <w:szCs w:val="20"/>
          <w:lang w:eastAsia="el-GR"/>
        </w:rPr>
        <w:softHyphen/>
        <w:t>νται συγκεκριμένοι πόροι και αρμοδιότητες,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μηχανισμούς για τη συγκέντρωση δεδομένων ή κέ</w:t>
      </w:r>
      <w:r w:rsidRPr="00AB13D0">
        <w:rPr>
          <w:rFonts w:ascii="Verdana" w:eastAsia="Times New Roman" w:hAnsi="Verdana" w:cs="Times New Roman"/>
          <w:color w:val="000000"/>
          <w:sz w:val="20"/>
          <w:szCs w:val="20"/>
          <w:lang w:eastAsia="el-GR"/>
        </w:rPr>
        <w:softHyphen/>
        <w:t>ντρα συλλογής πληροφοριών, σε εθνικό ή τοπικό επί</w:t>
      </w:r>
      <w:r w:rsidRPr="00AB13D0">
        <w:rPr>
          <w:rFonts w:ascii="Verdana" w:eastAsia="Times New Roman" w:hAnsi="Verdana" w:cs="Times New Roman"/>
          <w:color w:val="000000"/>
          <w:sz w:val="20"/>
          <w:szCs w:val="20"/>
          <w:lang w:eastAsia="el-GR"/>
        </w:rPr>
        <w:softHyphen/>
        <w:t>πεδο και σε συνεργασία με την κοινωνία των πολιτών, με σκοπό την παρακολούθηση και την αξιολόγηση του φαινομένου της γενετήσιας εκμετάλλευσης και κακο</w:t>
      </w:r>
      <w:r w:rsidRPr="00AB13D0">
        <w:rPr>
          <w:rFonts w:ascii="Verdana" w:eastAsia="Times New Roman" w:hAnsi="Verdana" w:cs="Times New Roman"/>
          <w:color w:val="000000"/>
          <w:sz w:val="20"/>
          <w:szCs w:val="20"/>
          <w:lang w:eastAsia="el-GR"/>
        </w:rPr>
        <w:softHyphen/>
        <w:t>ποίησης των παιδιών, με τον οφειλόμενο σεβασμό στις απαιτήσεις προστασίας των προσωπικών δεδομένων.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ενθαρρύνει τη συνεργασία μεταξύ των αρμόδιων κρατικών αρχών, της κοινωνίας των πολιτών και του ιδιωτικού τομέα, προκειμένου να αποτραπούν και να καταπολεμηθούν καλύτερα η γενετήσια εκμε</w:t>
      </w:r>
      <w:r w:rsidRPr="00AB13D0">
        <w:rPr>
          <w:rFonts w:ascii="Verdana" w:eastAsia="Times New Roman" w:hAnsi="Verdana" w:cs="Times New Roman"/>
          <w:color w:val="000000"/>
          <w:sz w:val="20"/>
          <w:szCs w:val="20"/>
          <w:lang w:eastAsia="el-GR"/>
        </w:rPr>
        <w:softHyphen/>
        <w:t>τάλλευση και κακοποίηση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Αρχές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IV</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Προστατευτικά μέτρα και αρωγή στα θύματα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θεσμοθετεί αποτελεσματικά κοινωνικά προγράμματα και δημιουργεί δομές που συνδυάζουν πε</w:t>
      </w:r>
      <w:r w:rsidRPr="00AB13D0">
        <w:rPr>
          <w:rFonts w:ascii="Verdana" w:eastAsia="Times New Roman" w:hAnsi="Verdana" w:cs="Times New Roman"/>
          <w:color w:val="000000"/>
          <w:sz w:val="20"/>
          <w:szCs w:val="20"/>
          <w:lang w:eastAsia="el-GR"/>
        </w:rPr>
        <w:softHyphen/>
        <w:t>ρισσότερες επιστημονικές ειδικότητες, για να παράσχει την απαραίτητη υποστήριξη στα θύματα, τους στενούς συγγενείς τους και οποιονδήποτε είναι υπεύθυνος για τη φροντίδα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διασφαλίσει ότι, όταν η ηλικία του θύματος δεν μπορεί να εξακριβωθεί, και υπάρχουν λόγοι να θεωρείται ότι το θύμα είναι παιδί, του παρέχονται τα μέτρα προστασίας και συνδρομής που προβλέπονται για τα παιδιά, μέχρις ότου επαλη</w:t>
      </w:r>
      <w:r w:rsidRPr="00AB13D0">
        <w:rPr>
          <w:rFonts w:ascii="Verdana" w:eastAsia="Times New Roman" w:hAnsi="Verdana" w:cs="Times New Roman"/>
          <w:color w:val="000000"/>
          <w:sz w:val="20"/>
          <w:szCs w:val="20"/>
          <w:lang w:eastAsia="el-GR"/>
        </w:rPr>
        <w:softHyphen/>
        <w:t>θευτεί η ηλικία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Αναφορά υποψιών γενετήσιας εκμετάλλευσης ή κακοποίησης.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διασφαλίσει ότι οι κανόνες εμπιστευτικότητας που επιβάλλονται από το εσωτε</w:t>
      </w:r>
      <w:r w:rsidRPr="00AB13D0">
        <w:rPr>
          <w:rFonts w:ascii="Verdana" w:eastAsia="Times New Roman" w:hAnsi="Verdana" w:cs="Times New Roman"/>
          <w:color w:val="000000"/>
          <w:sz w:val="20"/>
          <w:szCs w:val="20"/>
          <w:lang w:eastAsia="el-GR"/>
        </w:rPr>
        <w:softHyphen/>
        <w:t>ρικό δίκαιο σε ορισμένους επαγγελματίες, οι οποίοι έρχονται κατά την εργασία τους σε επαφή με παι</w:t>
      </w:r>
      <w:r w:rsidRPr="00AB13D0">
        <w:rPr>
          <w:rFonts w:ascii="Verdana" w:eastAsia="Times New Roman" w:hAnsi="Verdana" w:cs="Times New Roman"/>
          <w:color w:val="000000"/>
          <w:sz w:val="20"/>
          <w:szCs w:val="20"/>
          <w:lang w:eastAsia="el-GR"/>
        </w:rPr>
        <w:softHyphen/>
        <w:t>διά, δεν αποτελούν εμπόδιο στη δυνατότητα, για τους επαγγελματίες αυτούς, να αναφέρουν, στις υπηρεσίες που είναι αρμόδιες για την προστασία των παιδιών, οποιαδήποτε κατάσταση για την οποία έχουν εύλογη αιτία να πιστεύουν ότι ένα παιδί είναι θύμα γενετήσιας εκμετάλλευσης ή κακοποίησης.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ενθαρρύνει οποιονδή</w:t>
      </w:r>
      <w:r w:rsidRPr="00AB13D0">
        <w:rPr>
          <w:rFonts w:ascii="Verdana" w:eastAsia="Times New Roman" w:hAnsi="Verdana" w:cs="Times New Roman"/>
          <w:color w:val="000000"/>
          <w:sz w:val="20"/>
          <w:szCs w:val="20"/>
          <w:lang w:eastAsia="el-GR"/>
        </w:rPr>
        <w:softHyphen/>
        <w:t>ποτε γνωρίζει ή υποψιάζεται, καλόπιστα, περιστατικά γενετήσιας εκμετάλλευσης ή κακοποίησης παιδιών, να αναφέρει αυτά στις αρμόδιες υπηρεσίες.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Υπηρεσίες βοήθειας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ενθαρρύνει και να υποστη</w:t>
      </w:r>
      <w:r w:rsidRPr="00AB13D0">
        <w:rPr>
          <w:rFonts w:ascii="Verdana" w:eastAsia="Times New Roman" w:hAnsi="Verdana" w:cs="Times New Roman"/>
          <w:color w:val="000000"/>
          <w:sz w:val="20"/>
          <w:szCs w:val="20"/>
          <w:lang w:eastAsia="el-GR"/>
        </w:rPr>
        <w:softHyphen/>
        <w:t>ρίξει τη δημιουργία υπηρεσιών πληροφοριών, όπως οι τη</w:t>
      </w:r>
      <w:r w:rsidRPr="00AB13D0">
        <w:rPr>
          <w:rFonts w:ascii="Verdana" w:eastAsia="Times New Roman" w:hAnsi="Verdana" w:cs="Times New Roman"/>
          <w:color w:val="000000"/>
          <w:sz w:val="20"/>
          <w:szCs w:val="20"/>
          <w:lang w:eastAsia="el-GR"/>
        </w:rPr>
        <w:softHyphen/>
        <w:t>λεφωνικές ή διαδικτυακές γραμμές βοήθειας, να παρέχει συμβουλές στους καλούντες, ακόμα και εμπιστευτικά ή με τον απαιτούμενο σεβασμό στην ανωνυμία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Συνδρομή προς τα θύματα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συνδράμει βραχυπρό</w:t>
      </w:r>
      <w:r w:rsidRPr="00AB13D0">
        <w:rPr>
          <w:rFonts w:ascii="Verdana" w:eastAsia="Times New Roman" w:hAnsi="Verdana" w:cs="Times New Roman"/>
          <w:color w:val="000000"/>
          <w:sz w:val="20"/>
          <w:szCs w:val="20"/>
          <w:lang w:eastAsia="el-GR"/>
        </w:rPr>
        <w:softHyphen/>
        <w:t>θεσμα και μακροπρόθεσμα τα θύματα, στη σωματική και ψυχοκοινωνική αποκατάσταση τους. Κατά την λήψη των μέτρων της παρούσας παραγράφου λαμβάνονται δεόντως υπόψη οι απόψεις, οι ανάγκες και οι ανησυχίες του παιδιού.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μέτρα, υπό τους όρους που προβλέπονται από το εσωτερικό του δίκαιο, προκειμέ</w:t>
      </w:r>
      <w:r w:rsidRPr="00AB13D0">
        <w:rPr>
          <w:rFonts w:ascii="Verdana" w:eastAsia="Times New Roman" w:hAnsi="Verdana" w:cs="Times New Roman"/>
          <w:color w:val="000000"/>
          <w:sz w:val="20"/>
          <w:szCs w:val="20"/>
          <w:lang w:eastAsia="el-GR"/>
        </w:rPr>
        <w:softHyphen/>
        <w:t>νου να συνεργάζεται με μη-κυβερνητικές οργανώσεις, άλλες σχετικές οργανώσεις ή άλλους φορείς της κοι</w:t>
      </w:r>
      <w:r w:rsidRPr="00AB13D0">
        <w:rPr>
          <w:rFonts w:ascii="Verdana" w:eastAsia="Times New Roman" w:hAnsi="Verdana" w:cs="Times New Roman"/>
          <w:color w:val="000000"/>
          <w:sz w:val="20"/>
          <w:szCs w:val="20"/>
          <w:lang w:eastAsia="el-GR"/>
        </w:rPr>
        <w:softHyphen/>
        <w:t>νωνίας των πολιτών που ασχολούνται με την παροχή συνδρομής προς τα θύματα.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Όταν οι γονείς ή τα πρόσωπα που έχουν τη μέριμνα του παιδιού συμμετέχουν στη γενετήσια εκμετάλλευση ή κακοποίησή του, οι διαδικασίες παρέμβασης που υλο</w:t>
      </w:r>
      <w:r w:rsidRPr="00AB13D0">
        <w:rPr>
          <w:rFonts w:ascii="Verdana" w:eastAsia="Times New Roman" w:hAnsi="Verdana" w:cs="Times New Roman"/>
          <w:color w:val="000000"/>
          <w:sz w:val="20"/>
          <w:szCs w:val="20"/>
          <w:lang w:eastAsia="el-GR"/>
        </w:rPr>
        <w:softHyphen/>
        <w:t>ποιούνται κατ' εφαρμογή του άρθρου 11, παράγραφος 1, περιλαμβάνουν: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τη δυνατότητα απομάκρυνσης του υποτιθέμενου δράστη,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τη δυνατότητα απομάκρυνσης του θύματος από το οικογενειακό περιβάλλον του. Οι όροι και η διάρκεια της απομάκρυνσης καθορίζονται σύμφωνα με το καλύτερο συμφέρον του παιδιού.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λαμβάνει τα απαιτούμενα νομοθετικά ή άλλα μέτρα, προκειμένου να διασφαλίσει ότι τα πρόσω</w:t>
      </w:r>
      <w:r w:rsidRPr="00AB13D0">
        <w:rPr>
          <w:rFonts w:ascii="Verdana" w:eastAsia="Times New Roman" w:hAnsi="Verdana" w:cs="Times New Roman"/>
          <w:color w:val="000000"/>
          <w:sz w:val="20"/>
          <w:szCs w:val="20"/>
          <w:lang w:eastAsia="el-GR"/>
        </w:rPr>
        <w:softHyphen/>
        <w:t>πα που είναι κοντά στο θύμα μπορούν να επωφεληθούν, όπου αυτό είναι πρόσφορο, από θεραπευτική αγωγή, και ιδίως από επείγουσα ψυχολογική υποστήριξη.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Γενικές αρχές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w:t>
      </w:r>
      <w:r w:rsidRPr="00AB13D0">
        <w:rPr>
          <w:rFonts w:ascii="Verdana" w:eastAsia="Times New Roman" w:hAnsi="Verdana" w:cs="Times New Roman"/>
          <w:color w:val="000000"/>
          <w:sz w:val="20"/>
          <w:szCs w:val="20"/>
          <w:lang w:val="en-US" w:eastAsia="el-GR"/>
        </w:rPr>
        <w:t>V</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Προγράμματα ή μέτρα παρέμβασης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1. Κάθε Μέρος διασφαλίζει ή προωθεί, σύμφωνα με το εσωτερικό του δίκαιο, αποτελεσματικά προγράμματα ή μέτρα παρέμβασης για τα πρόσωπα που αναφέρονται στο άρθρο 16, παράγραφοι 1 και 2, με σκοπό την πρόλη</w:t>
      </w:r>
      <w:r w:rsidRPr="00AB13D0">
        <w:rPr>
          <w:rFonts w:ascii="Verdana" w:eastAsia="Times New Roman" w:hAnsi="Verdana" w:cs="Times New Roman"/>
          <w:color w:val="000000"/>
          <w:sz w:val="20"/>
          <w:szCs w:val="20"/>
          <w:lang w:eastAsia="el-GR"/>
        </w:rPr>
        <w:softHyphen/>
        <w:t>ψη και την ελαχιστοποίηση των κινδύνων επανάληψης αδικημάτων γενετήσιας φύσης κατά των παιδιών. Αυτά τα προγράμματα ή μέτρα είναι προσιτά οποτεδήποτε κατά τη διάρκεια των νομικών διαδικασιών, εντός και εκτός των καταστημάτων κράτησης, σύμφωνα με τους όρους που καθορίζονται στο εσωτερικό δίκαιο.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διασφαλίζει ή προωθεί, σύμφωνα με το εσωτερικό του δίκαιο, την ανάπτυξη συμπράξεων ή άλ</w:t>
      </w:r>
      <w:r w:rsidRPr="00AB13D0">
        <w:rPr>
          <w:rFonts w:ascii="Verdana" w:eastAsia="Times New Roman" w:hAnsi="Verdana" w:cs="Times New Roman"/>
          <w:color w:val="000000"/>
          <w:sz w:val="20"/>
          <w:szCs w:val="20"/>
          <w:lang w:eastAsia="el-GR"/>
        </w:rPr>
        <w:softHyphen/>
        <w:t>λων μορφών συνεργασίας μεταξύ των αρμόδιων αρχών, και ιδιαίτερα των υπηρεσιών υγειονομικής περίθαλψης και των κοινωνικών υπηρεσιών, και των δικαστικών αρ</w:t>
      </w:r>
      <w:r w:rsidRPr="00AB13D0">
        <w:rPr>
          <w:rFonts w:ascii="Verdana" w:eastAsia="Times New Roman" w:hAnsi="Verdana" w:cs="Times New Roman"/>
          <w:color w:val="000000"/>
          <w:sz w:val="20"/>
          <w:szCs w:val="20"/>
          <w:lang w:eastAsia="el-GR"/>
        </w:rPr>
        <w:softHyphen/>
        <w:t>χών και των λοιπών φορέων που είναι αρμόδιοι για την παρακολούθηση των προσώπων που αναφέρονται στο άρθρο 16, παράγραφοι 1 και 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προβλέπει, σύμφωνα με το εσωτερικό του δίκαιο, διαδικασία αξιολόγησης της επικινδυνότητας και των πιθανών κινδύνων επανάληψης των αδικημάτων που θεσπίζονται σύμφωνα με την παρούσα Σύμβαση, από τα πρόσωπα που αναφέρονται στο άρθρο 16, πα</w:t>
      </w:r>
      <w:r w:rsidRPr="00AB13D0">
        <w:rPr>
          <w:rFonts w:ascii="Verdana" w:eastAsia="Times New Roman" w:hAnsi="Verdana" w:cs="Times New Roman"/>
          <w:color w:val="000000"/>
          <w:sz w:val="20"/>
          <w:szCs w:val="20"/>
          <w:lang w:eastAsia="el-GR"/>
        </w:rPr>
        <w:softHyphen/>
        <w:t>ράγραφοι 1 και 2, με στόχο τον προσδιορισμό των κα</w:t>
      </w:r>
      <w:r w:rsidRPr="00AB13D0">
        <w:rPr>
          <w:rFonts w:ascii="Verdana" w:eastAsia="Times New Roman" w:hAnsi="Verdana" w:cs="Times New Roman"/>
          <w:color w:val="000000"/>
          <w:sz w:val="20"/>
          <w:szCs w:val="20"/>
          <w:lang w:eastAsia="el-GR"/>
        </w:rPr>
        <w:softHyphen/>
        <w:t>τάλληλων προγραμμάτων ή μέτρων.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προβλέπει, σύμφωνα με το εσωτερι</w:t>
      </w:r>
      <w:r w:rsidRPr="00AB13D0">
        <w:rPr>
          <w:rFonts w:ascii="Verdana" w:eastAsia="Times New Roman" w:hAnsi="Verdana" w:cs="Times New Roman"/>
          <w:color w:val="000000"/>
          <w:sz w:val="20"/>
          <w:szCs w:val="20"/>
          <w:lang w:eastAsia="el-GR"/>
        </w:rPr>
        <w:softHyphen/>
        <w:t>κό του δίκαιο, διαδικασία αξιολόγησης της αποτελε</w:t>
      </w:r>
      <w:r w:rsidRPr="00AB13D0">
        <w:rPr>
          <w:rFonts w:ascii="Verdana" w:eastAsia="Times New Roman" w:hAnsi="Verdana" w:cs="Times New Roman"/>
          <w:color w:val="000000"/>
          <w:sz w:val="20"/>
          <w:szCs w:val="20"/>
          <w:lang w:eastAsia="el-GR"/>
        </w:rPr>
        <w:softHyphen/>
        <w:t>σματικότητας των προγραμμάτων και των μέτρων που εφαρμόζονται.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Αποδέκτες των προγραμμάτων και των μέτρων παρέμβασης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διασφαλίζει, σύμφωνα με το εσωτερικό του δίκαιο, ότι τα πρόσωπα που υπόκεινται σε ποινικές διώξεις για οποιοδήποτε από τα αδικήματα που θεσπί</w:t>
      </w:r>
      <w:r w:rsidRPr="00AB13D0">
        <w:rPr>
          <w:rFonts w:ascii="Verdana" w:eastAsia="Times New Roman" w:hAnsi="Verdana" w:cs="Times New Roman"/>
          <w:color w:val="000000"/>
          <w:sz w:val="20"/>
          <w:szCs w:val="20"/>
          <w:lang w:eastAsia="el-GR"/>
        </w:rPr>
        <w:softHyphen/>
        <w:t>ζονται σύμφωνα με την παρούσα Σύμβαση, μπορούν να έχουν πρόσβαση στα προγράμματα ή τα μέτρα που αναφέρονται στο άρθρο 15, παράγραφος 1, υπό όρους που δεν είναι ούτε επιζήμιοι ούτε αντίθετοι προς τα δικαιώματα της υπεράσπισης και τις απαιτήσεις για δίκαιη και αμερόληπτη δίκη και προς τον απαιτούμενο σεβασμό των κανόνων που διέπουν την αρχή του τεκ</w:t>
      </w:r>
      <w:r w:rsidRPr="00AB13D0">
        <w:rPr>
          <w:rFonts w:ascii="Verdana" w:eastAsia="Times New Roman" w:hAnsi="Verdana" w:cs="Times New Roman"/>
          <w:color w:val="000000"/>
          <w:sz w:val="20"/>
          <w:szCs w:val="20"/>
          <w:lang w:eastAsia="el-GR"/>
        </w:rPr>
        <w:softHyphen/>
        <w:t>μηρίου της αθωότητας.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διασφαλίζει, σύμφωνα με το εσωτερικό του δίκαιο, ότι τα πρόσωπα που καταδικάζονται για όποιο από τα αδικήματα θεσπίζονται σύμφωνα με την παρούσα Σύμβαση, μπορούν να έχουν πρόσβαση στα προγράμματα ή μέτρα που αναφέρονται στο άρθρο 15, παράγραφος 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διασφαλίζει, σύμφωνα με το εσωτερικό του δίκαιο, ότι προγράμματα και μέτρα παρέμβασης υιοθετούνται ή προσαρμόζονται, προκειμένου να αντι</w:t>
      </w:r>
      <w:r w:rsidRPr="00AB13D0">
        <w:rPr>
          <w:rFonts w:ascii="Verdana" w:eastAsia="Times New Roman" w:hAnsi="Verdana" w:cs="Times New Roman"/>
          <w:color w:val="000000"/>
          <w:sz w:val="20"/>
          <w:szCs w:val="20"/>
          <w:lang w:eastAsia="el-GR"/>
        </w:rPr>
        <w:softHyphen/>
        <w:t>μετωπιστούν οι ανάγκες των παιδιών που έχουν υπο</w:t>
      </w:r>
      <w:r w:rsidRPr="00AB13D0">
        <w:rPr>
          <w:rFonts w:ascii="Verdana" w:eastAsia="Times New Roman" w:hAnsi="Verdana" w:cs="Times New Roman"/>
          <w:color w:val="000000"/>
          <w:sz w:val="20"/>
          <w:szCs w:val="20"/>
          <w:lang w:eastAsia="el-GR"/>
        </w:rPr>
        <w:softHyphen/>
        <w:t>πέσει σε γενετήσια αδικήματα ανάλογα με το στάδιο ανάπτυξης τους, συμπεριλαμβανόμενων και εκείνων που δεν έχουν συμπληρώσει την ηλικία ποινικής ευθύνης, με στόχο την αντιμετώπιση προβλημάτων της γενετήσιας συμπεριφοράς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Πληροφορίες και συγκατάθεση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διασφαλίζει, σύμφωνα με το εσωτερικό του δίκαιο, ότι τα πρόσωπα που αναφέρονται στο άρ</w:t>
      </w:r>
      <w:r w:rsidRPr="00AB13D0">
        <w:rPr>
          <w:rFonts w:ascii="Verdana" w:eastAsia="Times New Roman" w:hAnsi="Verdana" w:cs="Times New Roman"/>
          <w:color w:val="000000"/>
          <w:sz w:val="20"/>
          <w:szCs w:val="20"/>
          <w:lang w:eastAsia="el-GR"/>
        </w:rPr>
        <w:softHyphen/>
        <w:t>θρο 16, στα οποία προτείνονται προγράμματα ή μέτρα παρέμβασης, ενημερώνονται πλήρως για τους λόγους της πρότασης και συγκατατίθενται στο πρόγραμμα ή το μέτρο, έχοντας πλήρη επίγνωση των περιστάσεων.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διασφαλίζει, σύμφωνα με το εσωτε</w:t>
      </w:r>
      <w:r w:rsidRPr="00AB13D0">
        <w:rPr>
          <w:rFonts w:ascii="Verdana" w:eastAsia="Times New Roman" w:hAnsi="Verdana" w:cs="Times New Roman"/>
          <w:color w:val="000000"/>
          <w:sz w:val="20"/>
          <w:szCs w:val="20"/>
          <w:lang w:eastAsia="el-GR"/>
        </w:rPr>
        <w:softHyphen/>
        <w:t>ρικό του δίκαιο, ότι τα πρόσωπα στα οποία προτείνο</w:t>
      </w:r>
      <w:r w:rsidRPr="00AB13D0">
        <w:rPr>
          <w:rFonts w:ascii="Verdana" w:eastAsia="Times New Roman" w:hAnsi="Verdana" w:cs="Times New Roman"/>
          <w:color w:val="000000"/>
          <w:sz w:val="20"/>
          <w:szCs w:val="20"/>
          <w:lang w:eastAsia="el-GR"/>
        </w:rPr>
        <w:softHyphen/>
        <w:t xml:space="preserve">νται προγράμματα ή μέτρα παρέμβασης, </w:t>
      </w:r>
      <w:r w:rsidRPr="00AB13D0">
        <w:rPr>
          <w:rFonts w:ascii="Verdana" w:eastAsia="Times New Roman" w:hAnsi="Verdana" w:cs="Times New Roman"/>
          <w:color w:val="000000"/>
          <w:sz w:val="20"/>
          <w:szCs w:val="20"/>
          <w:lang w:eastAsia="el-GR"/>
        </w:rPr>
        <w:lastRenderedPageBreak/>
        <w:t>μπορούν να τα αρνηθούν και, στην περίπτωση των καταδίκων, ότι ενημερώνονται για τις τυχόν συνέπειες που μπορεί να έχει η άρνησή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Γενετήσια κακοποίηση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w:t>
      </w:r>
      <w:r w:rsidRPr="00AB13D0">
        <w:rPr>
          <w:rFonts w:ascii="Verdana" w:eastAsia="Times New Roman" w:hAnsi="Verdana" w:cs="Times New Roman"/>
          <w:color w:val="000000"/>
          <w:sz w:val="20"/>
          <w:szCs w:val="20"/>
          <w:lang w:val="en-US" w:eastAsia="el-GR"/>
        </w:rPr>
        <w:t>VI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Ουσιαστικό ποινικό δίκαιο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w:t>
      </w:r>
      <w:r w:rsidRPr="00AB13D0">
        <w:rPr>
          <w:rFonts w:ascii="Verdana" w:eastAsia="Times New Roman" w:hAnsi="Verdana" w:cs="Times New Roman"/>
          <w:color w:val="000000"/>
          <w:sz w:val="20"/>
          <w:szCs w:val="20"/>
          <w:lang w:eastAsia="el-GR"/>
        </w:rPr>
        <w:softHyphen/>
        <w:t>κά ή άλλα μέτρα, προκειμένου να θεσπίσει ως ποινικά αδικήματα τις ακόλουθες πράξεις, όταν τελούνται με πρόθεση: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τη διενέργεια γενετήσιων πράξεων με παιδί το οποίο, σύμφωνα με τις σχετικές διατάξεις της εθνικής νομοθεσίας, δεν έχει φθάσει στη νόμιμη ηλικία για γε</w:t>
      </w:r>
      <w:r w:rsidRPr="00AB13D0">
        <w:rPr>
          <w:rFonts w:ascii="Verdana" w:eastAsia="Times New Roman" w:hAnsi="Verdana" w:cs="Times New Roman"/>
          <w:color w:val="000000"/>
          <w:sz w:val="20"/>
          <w:szCs w:val="20"/>
          <w:lang w:eastAsia="el-GR"/>
        </w:rPr>
        <w:softHyphen/>
        <w:t>νετήσιες πράξεις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τη διενέργεια γενετήσιων πράξεων με παιδί, όταν: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γίνεται χρήση καταναγκασμού, βίας ή απειλών, 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γίνεται κατάχρηση αναγνωρισμένης θέσης εμπιστο</w:t>
      </w:r>
      <w:r w:rsidRPr="00AB13D0">
        <w:rPr>
          <w:rFonts w:ascii="Verdana" w:eastAsia="Times New Roman" w:hAnsi="Verdana" w:cs="Times New Roman"/>
          <w:color w:val="000000"/>
          <w:sz w:val="20"/>
          <w:szCs w:val="20"/>
          <w:lang w:eastAsia="el-GR"/>
        </w:rPr>
        <w:softHyphen/>
        <w:t>σύνης, εξουσίας ή επιρροής επάνω στο παιδί, ακόμη και εντός της οικογένειας, 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γίνεται κατάχρηση μιας ιδιαίτερα ευάλωτης κατά</w:t>
      </w:r>
      <w:r w:rsidRPr="00AB13D0">
        <w:rPr>
          <w:rFonts w:ascii="Verdana" w:eastAsia="Times New Roman" w:hAnsi="Verdana" w:cs="Times New Roman"/>
          <w:color w:val="000000"/>
          <w:sz w:val="20"/>
          <w:szCs w:val="20"/>
          <w:lang w:eastAsia="el-GR"/>
        </w:rPr>
        <w:softHyphen/>
        <w:t>στασης του παιδιού, κυρίως λόγω διανοητικής ή σωμα</w:t>
      </w:r>
      <w:r w:rsidRPr="00AB13D0">
        <w:rPr>
          <w:rFonts w:ascii="Verdana" w:eastAsia="Times New Roman" w:hAnsi="Verdana" w:cs="Times New Roman"/>
          <w:color w:val="000000"/>
          <w:sz w:val="20"/>
          <w:szCs w:val="20"/>
          <w:lang w:eastAsia="el-GR"/>
        </w:rPr>
        <w:softHyphen/>
        <w:t>τικής αναπηρίας ή κατάστασης εξάρτησης.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Για τους σκοπούς της παραγράφου 1, κάθε Μέρος αποφασίζει την ηλικία κάτω από την οποία απαγορεύ</w:t>
      </w:r>
      <w:r w:rsidRPr="00AB13D0">
        <w:rPr>
          <w:rFonts w:ascii="Verdana" w:eastAsia="Times New Roman" w:hAnsi="Verdana" w:cs="Times New Roman"/>
          <w:color w:val="000000"/>
          <w:sz w:val="20"/>
          <w:szCs w:val="20"/>
          <w:lang w:eastAsia="el-GR"/>
        </w:rPr>
        <w:softHyphen/>
        <w:t>εται η διενέργεια γενετήσιων πράξεων με παιδί.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Οι διατάξεις της παραγράφου 1α, δεν εφαρμόζο</w:t>
      </w:r>
      <w:r w:rsidRPr="00AB13D0">
        <w:rPr>
          <w:rFonts w:ascii="Verdana" w:eastAsia="Times New Roman" w:hAnsi="Verdana" w:cs="Times New Roman"/>
          <w:color w:val="000000"/>
          <w:sz w:val="20"/>
          <w:szCs w:val="20"/>
          <w:lang w:eastAsia="el-GR"/>
        </w:rPr>
        <w:softHyphen/>
        <w:t>νται σε γενετήσιες πράξεις μεταξύ ανηλίκων που συ</w:t>
      </w:r>
      <w:r w:rsidRPr="00AB13D0">
        <w:rPr>
          <w:rFonts w:ascii="Verdana" w:eastAsia="Times New Roman" w:hAnsi="Verdana" w:cs="Times New Roman"/>
          <w:color w:val="000000"/>
          <w:sz w:val="20"/>
          <w:szCs w:val="20"/>
          <w:lang w:eastAsia="el-GR"/>
        </w:rPr>
        <w:softHyphen/>
        <w:t>ναινούν.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Αδικήματα που αφορούν την παιδική πορνεία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διασφαλίζει ότι θεσπίζο</w:t>
      </w:r>
      <w:r w:rsidRPr="00AB13D0">
        <w:rPr>
          <w:rFonts w:ascii="Verdana" w:eastAsia="Times New Roman" w:hAnsi="Verdana" w:cs="Times New Roman"/>
          <w:color w:val="000000"/>
          <w:sz w:val="20"/>
          <w:szCs w:val="20"/>
          <w:lang w:eastAsia="el-GR"/>
        </w:rPr>
        <w:softHyphen/>
        <w:t>νται ως ποινικά αδικήματα οι ακόλουθες πράξεις, όταν τελούνται με πρόθεση: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η στρατολόγηση ενός παιδιού σε πορνεία ή η εξώ</w:t>
      </w:r>
      <w:r w:rsidRPr="00AB13D0">
        <w:rPr>
          <w:rFonts w:ascii="Verdana" w:eastAsia="Times New Roman" w:hAnsi="Verdana" w:cs="Times New Roman"/>
          <w:color w:val="000000"/>
          <w:sz w:val="20"/>
          <w:szCs w:val="20"/>
          <w:lang w:eastAsia="el-GR"/>
        </w:rPr>
        <w:softHyphen/>
        <w:t>θηση ενός παιδιού σε πορνεία,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ο εξαναγκασμός ενός παιδιού σε πορνεία ή η απο</w:t>
      </w:r>
      <w:r w:rsidRPr="00AB13D0">
        <w:rPr>
          <w:rFonts w:ascii="Verdana" w:eastAsia="Times New Roman" w:hAnsi="Verdana" w:cs="Times New Roman"/>
          <w:color w:val="000000"/>
          <w:sz w:val="20"/>
          <w:szCs w:val="20"/>
          <w:lang w:eastAsia="el-GR"/>
        </w:rPr>
        <w:softHyphen/>
        <w:t>κόμιση κέρδους από αυτή ή την με άλλο τρόπο εκμε</w:t>
      </w:r>
      <w:r w:rsidRPr="00AB13D0">
        <w:rPr>
          <w:rFonts w:ascii="Verdana" w:eastAsia="Times New Roman" w:hAnsi="Verdana" w:cs="Times New Roman"/>
          <w:color w:val="000000"/>
          <w:sz w:val="20"/>
          <w:szCs w:val="20"/>
          <w:lang w:eastAsia="el-GR"/>
        </w:rPr>
        <w:softHyphen/>
        <w:t>τάλλευση ενός παιδιού για τους λόγους αυτούς,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η συμμετοχή σε παιδική πορνεία.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Για τους σκοπούς του παρόντος άρθρου, ο όρος «παιδική πορνεία» θεωρείται η χρησιμοποίηση ενός παι</w:t>
      </w:r>
      <w:r w:rsidRPr="00AB13D0">
        <w:rPr>
          <w:rFonts w:ascii="Verdana" w:eastAsia="Times New Roman" w:hAnsi="Verdana" w:cs="Times New Roman"/>
          <w:color w:val="000000"/>
          <w:sz w:val="20"/>
          <w:szCs w:val="20"/>
          <w:lang w:eastAsia="el-GR"/>
        </w:rPr>
        <w:softHyphen/>
        <w:t>διού για γενετήσιες πράξεις, η προσφορά ή υπόσχεση πληρωμής χρημάτων ή οποιασδήποτε άλλης μορφής αμοιβής ή ανταλλάγματος, ανεξάρτητα από το εάν αυτή η πληρωμή, υπόσχεση ή αντάλλαγμα δίνονται στο παιδί ή σε τρίτο πρόσωπο.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Αδικήματα που αφορούν την παιδική πορνογραφία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διασφαλίσει ότι θεσπίζο</w:t>
      </w:r>
      <w:r w:rsidRPr="00AB13D0">
        <w:rPr>
          <w:rFonts w:ascii="Verdana" w:eastAsia="Times New Roman" w:hAnsi="Verdana" w:cs="Times New Roman"/>
          <w:color w:val="000000"/>
          <w:sz w:val="20"/>
          <w:szCs w:val="20"/>
          <w:lang w:eastAsia="el-GR"/>
        </w:rPr>
        <w:softHyphen/>
        <w:t>νται ως ποινικά αδικήματα οι ακόλουθες πράξεις, όταν διαπράττονται με πρόθεση και χωρίς νόμιμο δικαίωμα που προβλέπεται από τον νόμο: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η παραγωγή παιδικού πορνογραφικού υλικού, β. η προσφορά ή η διάθεση παιδικού πορνογραφικού υλικού,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η διανομή ή μετάδοση παιδικού πορνογραφικού υλικού,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xml:space="preserve">    δ. η προμήθεια παιδικού πορνογραφικού υλικού για ίδια χρήση ή για χρήση τρίτου, ε. η κατοχή παιδικού πορνογραφικού υλικού στ. η εν γνώσει </w:t>
      </w:r>
      <w:r w:rsidRPr="00AB13D0">
        <w:rPr>
          <w:rFonts w:ascii="Verdana" w:eastAsia="Times New Roman" w:hAnsi="Verdana" w:cs="Times New Roman"/>
          <w:color w:val="000000"/>
          <w:sz w:val="20"/>
          <w:szCs w:val="20"/>
          <w:lang w:eastAsia="el-GR"/>
        </w:rPr>
        <w:lastRenderedPageBreak/>
        <w:t>απόκτηση πρόσβασης σε παιδικό πορ</w:t>
      </w:r>
      <w:r w:rsidRPr="00AB13D0">
        <w:rPr>
          <w:rFonts w:ascii="Verdana" w:eastAsia="Times New Roman" w:hAnsi="Verdana" w:cs="Times New Roman"/>
          <w:color w:val="000000"/>
          <w:sz w:val="20"/>
          <w:szCs w:val="20"/>
          <w:lang w:eastAsia="el-GR"/>
        </w:rPr>
        <w:softHyphen/>
        <w:t>νογραφικό υλικό, μέσω της τεχνολογίας της πληροφό</w:t>
      </w:r>
      <w:r w:rsidRPr="00AB13D0">
        <w:rPr>
          <w:rFonts w:ascii="Verdana" w:eastAsia="Times New Roman" w:hAnsi="Verdana" w:cs="Times New Roman"/>
          <w:color w:val="000000"/>
          <w:sz w:val="20"/>
          <w:szCs w:val="20"/>
          <w:lang w:eastAsia="el-GR"/>
        </w:rPr>
        <w:softHyphen/>
        <w:t>ρησης και επικοινωνίας,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Για τους σκοπούς του παρόντος άρθρου, ο όρος «παιδική πορνογραφία» σημαίνει οποιοδήποτε υλικό απεικονίζει οπτικά ένα παιδί να συμμετέχει σε πραγ</w:t>
      </w:r>
      <w:r w:rsidRPr="00AB13D0">
        <w:rPr>
          <w:rFonts w:ascii="Verdana" w:eastAsia="Times New Roman" w:hAnsi="Verdana" w:cs="Times New Roman"/>
          <w:color w:val="000000"/>
          <w:sz w:val="20"/>
          <w:szCs w:val="20"/>
          <w:lang w:eastAsia="el-GR"/>
        </w:rPr>
        <w:softHyphen/>
        <w:t>ματική ή προσομοιωμένη σαφή γενετήσια συμπεριφορά ή οποιαδήποτε απεικόνιση των γενετικών οργάνων ενός παιδιού, κυρίως για γενετήσιους λόγους.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μπορεί να διατηρήσει το δικαίωμα να μην εφαρμόσει, γενικά ή εν μέρει, την παράγραφο 1α και ε στην παραγωγή και την κατοχή πορνογραφικού υλικού: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που αποτελείται αποκλειστικά από προσομοιωμένες παραστάσεις ή ρεαλιστικές εικόνες ενός ανύπαρκτου παιδιού,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που εμπλέκει παιδιά που έχουν φθάσει την ηλικία που ορίζεται κατ' εφαρμογή του άρθρου 18, παράγρα</w:t>
      </w:r>
      <w:r w:rsidRPr="00AB13D0">
        <w:rPr>
          <w:rFonts w:ascii="Verdana" w:eastAsia="Times New Roman" w:hAnsi="Verdana" w:cs="Times New Roman"/>
          <w:color w:val="000000"/>
          <w:sz w:val="20"/>
          <w:szCs w:val="20"/>
          <w:lang w:eastAsia="el-GR"/>
        </w:rPr>
        <w:softHyphen/>
        <w:t>φος 2, όταν οι εικόνες αυτές παράγονται και κατέχονται από αυτά, με τη συγκατάθεση τους και αποκλειστικά για ιδιωτική χρήση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μπορεί να διατηρήσει το δικαίωμα να μην εφαρμόσει, γενικά ή εν μέρει, την παράγραφο 1στ.</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Αδικήματα που αφορούν τη συμμετοχή ενός παιδιού σε πορνογραφικές παραστάσεις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διασφαλίζει ότι θεσπίζο</w:t>
      </w:r>
      <w:r w:rsidRPr="00AB13D0">
        <w:rPr>
          <w:rFonts w:ascii="Verdana" w:eastAsia="Times New Roman" w:hAnsi="Verdana" w:cs="Times New Roman"/>
          <w:color w:val="000000"/>
          <w:sz w:val="20"/>
          <w:szCs w:val="20"/>
          <w:lang w:eastAsia="el-GR"/>
        </w:rPr>
        <w:softHyphen/>
        <w:t>νται ως ποινικά αδικήματα οι ακόλουθες, εκ προθέσεως, συμπεριφορές: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η στρατολόγηση ενός παιδιού για συμμετοχή σε πορνογραφικές παραστάσεις ή εξώθηση ενός παιδιού να συμμετάσχει σε τέτοιες παραστάσεις,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ο εξαναγκασμός ενός παιδιού σε συμμετοχή σε πορνογραφικές παραστάσεις ή η αποκόμιση κέρδους από τη συμμετοχή αυτή ή η εκμετάλλευση ενός παιδιού με άλλο τρόπο για τον ίδιο λόγο,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η εν γνώσει παρακολούθηση πορνογραφικών παρα</w:t>
      </w:r>
      <w:r w:rsidRPr="00AB13D0">
        <w:rPr>
          <w:rFonts w:ascii="Verdana" w:eastAsia="Times New Roman" w:hAnsi="Verdana" w:cs="Times New Roman"/>
          <w:color w:val="000000"/>
          <w:sz w:val="20"/>
          <w:szCs w:val="20"/>
          <w:lang w:eastAsia="el-GR"/>
        </w:rPr>
        <w:softHyphen/>
        <w:t>στάσεων που περιλαμβάνουν τη συμμετοχή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μπορεί να διατηρήσει το δικαίωμα να περιορίσει την εφαρμογή της παραγράφου 1γ στις πε</w:t>
      </w:r>
      <w:r w:rsidRPr="00AB13D0">
        <w:rPr>
          <w:rFonts w:ascii="Verdana" w:eastAsia="Times New Roman" w:hAnsi="Verdana" w:cs="Times New Roman"/>
          <w:color w:val="000000"/>
          <w:sz w:val="20"/>
          <w:szCs w:val="20"/>
          <w:lang w:eastAsia="el-GR"/>
        </w:rPr>
        <w:softHyphen/>
        <w:t>ριπτώσεις όπου τα παιδιά έχουν στρατολογηθεί ή έχουν εξαναγκαστεί σύμφωνα με την παράγραφο 1α ή β.</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Διαφθορά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θεσπίσει ως ποινικά αδι</w:t>
      </w:r>
      <w:r w:rsidRPr="00AB13D0">
        <w:rPr>
          <w:rFonts w:ascii="Verdana" w:eastAsia="Times New Roman" w:hAnsi="Verdana" w:cs="Times New Roman"/>
          <w:color w:val="000000"/>
          <w:sz w:val="20"/>
          <w:szCs w:val="20"/>
          <w:lang w:eastAsia="el-GR"/>
        </w:rPr>
        <w:softHyphen/>
        <w:t>κήματα την εκ προθέσεως εξώθηση, για γενετήσιους λόγους, ενός παιδιού που δεν έχει φθάσει την ηλικία που ορίζεται κατ' εφαρμογή του άρθρου 18, παράγρα</w:t>
      </w:r>
      <w:r w:rsidRPr="00AB13D0">
        <w:rPr>
          <w:rFonts w:ascii="Verdana" w:eastAsia="Times New Roman" w:hAnsi="Verdana" w:cs="Times New Roman"/>
          <w:color w:val="000000"/>
          <w:sz w:val="20"/>
          <w:szCs w:val="20"/>
          <w:lang w:eastAsia="el-GR"/>
        </w:rPr>
        <w:softHyphen/>
        <w:t>φος 2, να παρίσταται σε γενετήσια κακοποίηση ή σε γενετήσιες πράξεις, ακόμη και χωρίς να πρέπει να συμ</w:t>
      </w:r>
      <w:r w:rsidRPr="00AB13D0">
        <w:rPr>
          <w:rFonts w:ascii="Verdana" w:eastAsia="Times New Roman" w:hAnsi="Verdana" w:cs="Times New Roman"/>
          <w:color w:val="000000"/>
          <w:sz w:val="20"/>
          <w:szCs w:val="20"/>
          <w:lang w:eastAsia="el-GR"/>
        </w:rPr>
        <w:softHyphen/>
        <w:t>μετέχει.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Αγρα παιδιών για γενετήσιους λόγους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θεσπίσει ως ποινικά αδική</w:t>
      </w:r>
      <w:r w:rsidRPr="00AB13D0">
        <w:rPr>
          <w:rFonts w:ascii="Verdana" w:eastAsia="Times New Roman" w:hAnsi="Verdana" w:cs="Times New Roman"/>
          <w:color w:val="000000"/>
          <w:sz w:val="20"/>
          <w:szCs w:val="20"/>
          <w:lang w:eastAsia="el-GR"/>
        </w:rPr>
        <w:softHyphen/>
        <w:t>ματα την εκ προθέσεως πρόταση, μέσω της τεχνολογί</w:t>
      </w:r>
      <w:r w:rsidRPr="00AB13D0">
        <w:rPr>
          <w:rFonts w:ascii="Verdana" w:eastAsia="Times New Roman" w:hAnsi="Verdana" w:cs="Times New Roman"/>
          <w:color w:val="000000"/>
          <w:sz w:val="20"/>
          <w:szCs w:val="20"/>
          <w:lang w:eastAsia="el-GR"/>
        </w:rPr>
        <w:softHyphen/>
        <w:t>ας πληροφόρησης και επικοινωνίας, σε ενήλικο να συ</w:t>
      </w:r>
      <w:r w:rsidRPr="00AB13D0">
        <w:rPr>
          <w:rFonts w:ascii="Verdana" w:eastAsia="Times New Roman" w:hAnsi="Verdana" w:cs="Times New Roman"/>
          <w:color w:val="000000"/>
          <w:sz w:val="20"/>
          <w:szCs w:val="20"/>
          <w:lang w:eastAsia="el-GR"/>
        </w:rPr>
        <w:softHyphen/>
        <w:t xml:space="preserve">ναντήσει ένα παιδί που δεν έχει φθάσει την ηλικία που ορίζεται κατ' εφαρμογή του άρθρου 18, παράγραφος 2, με σκοπό τη διάπραξη εις βάρος του οποιωνδήποτε από τα αδικήματα που θεσπίζονται σύμφωνα με το άρθρο </w:t>
      </w:r>
      <w:r w:rsidRPr="00AB13D0">
        <w:rPr>
          <w:rFonts w:ascii="Verdana" w:eastAsia="Times New Roman" w:hAnsi="Verdana" w:cs="Times New Roman"/>
          <w:color w:val="000000"/>
          <w:sz w:val="20"/>
          <w:szCs w:val="20"/>
          <w:lang w:eastAsia="el-GR"/>
        </w:rPr>
        <w:lastRenderedPageBreak/>
        <w:t>18, παράγραφος 1α ή το άρθρο 20, παράγραφος 1α, όταν η πρόταση αυτή ακολουθείται από ουσιαστικές πράξεις που οδηγούν σε μια τέτοια συνάντηση.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Αρθρο 24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Συμμετοχή και απόπειρα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w:t>
      </w:r>
      <w:r w:rsidRPr="00AB13D0">
        <w:rPr>
          <w:rFonts w:ascii="Verdana" w:eastAsia="Times New Roman" w:hAnsi="Verdana" w:cs="Times New Roman"/>
          <w:color w:val="000000"/>
          <w:sz w:val="20"/>
          <w:szCs w:val="20"/>
          <w:lang w:eastAsia="el-GR"/>
        </w:rPr>
        <w:softHyphen/>
        <w:t>κά ή άλλα μέτρα, προκειμένου να θεσπίσει ως ποινικά αδικήματα, όταν τελούνται με πρόθεση, την παροχή βοήθειας ή την συμμετοχή στη διάπραξη οποιουδήποτε από τα αδικήματα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w:t>
      </w:r>
      <w:r w:rsidRPr="00AB13D0">
        <w:rPr>
          <w:rFonts w:ascii="Verdana" w:eastAsia="Times New Roman" w:hAnsi="Verdana" w:cs="Times New Roman"/>
          <w:color w:val="000000"/>
          <w:sz w:val="20"/>
          <w:szCs w:val="20"/>
          <w:lang w:eastAsia="el-GR"/>
        </w:rPr>
        <w:softHyphen/>
        <w:t>κά ή άλλα μέτρα, προκειμένου να θεσπίσει ως ποινικό αδίκημα, όταν διαπράττεται με πρόθεση, την απόπειρα διάπραξης των αδικημάτων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μπορεί να επιφυλαχτεί του δικαιώματός του να μην εφαρμόσει, γενικά ή εν μέρει, την παράγραφο 2, σε αδικήματα που θεσπίζονται σύμφωνα με το άρθρο 20, παράγραφος 1β, δ, ε και στ, το άρθρο 21, παράγραφος 1γ, το άρθρο 22 και το άρθρο 23.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Δικαιοδοσία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θεσπίσει τη δικαιοδο</w:t>
      </w:r>
      <w:r w:rsidRPr="00AB13D0">
        <w:rPr>
          <w:rFonts w:ascii="Verdana" w:eastAsia="Times New Roman" w:hAnsi="Verdana" w:cs="Times New Roman"/>
          <w:color w:val="000000"/>
          <w:sz w:val="20"/>
          <w:szCs w:val="20"/>
          <w:lang w:eastAsia="el-GR"/>
        </w:rPr>
        <w:softHyphen/>
        <w:t>σία επί οποιουδήποτε αδικήματος θεσπίζεται σύμφωνα με την παρούσα Σύμβαση, όταν το αδίκημα αυτό δια</w:t>
      </w:r>
      <w:r w:rsidRPr="00AB13D0">
        <w:rPr>
          <w:rFonts w:ascii="Verdana" w:eastAsia="Times New Roman" w:hAnsi="Verdana" w:cs="Times New Roman"/>
          <w:color w:val="000000"/>
          <w:sz w:val="20"/>
          <w:szCs w:val="20"/>
          <w:lang w:eastAsia="el-GR"/>
        </w:rPr>
        <w:softHyphen/>
        <w:t>πράττεται: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στο έδαφός του, 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σε σκάφος που φέρει τη σημαία του, 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σε αεροσκάφος νηολογημένο σύμφωνα με το δίκαιο αυτού του Μέρους, 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από πολίτη του, 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 από πρόσωπο που έχει τη συνήθη κατοικία του στο έδαφός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προσπαθεί να λαμβάνει τα απαιτούμενα νομοθετικά ή άλλα μέτρα, προκειμένου να καθιερώσει δικαιοδοσία του επί οποιουδήποτε αδικήματος θεσπίζε</w:t>
      </w:r>
      <w:r w:rsidRPr="00AB13D0">
        <w:rPr>
          <w:rFonts w:ascii="Verdana" w:eastAsia="Times New Roman" w:hAnsi="Verdana" w:cs="Times New Roman"/>
          <w:color w:val="000000"/>
          <w:sz w:val="20"/>
          <w:szCs w:val="20"/>
          <w:lang w:eastAsia="el-GR"/>
        </w:rPr>
        <w:softHyphen/>
        <w:t>ται σύμφωνα με την παρούσα Σύμβαση, όταν το αδίκημα αυτό διαπράττεται εναντίον ενός από τους υπηκόους του ή ενός πρόσωπου που έχει τη συνήθη κατοικία του στο έδαφός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μπορεί, κατά τη διάρκεια της υπο</w:t>
      </w:r>
      <w:r w:rsidRPr="00AB13D0">
        <w:rPr>
          <w:rFonts w:ascii="Verdana" w:eastAsia="Times New Roman" w:hAnsi="Verdana" w:cs="Times New Roman"/>
          <w:color w:val="000000"/>
          <w:sz w:val="20"/>
          <w:szCs w:val="20"/>
          <w:lang w:eastAsia="el-GR"/>
        </w:rPr>
        <w:softHyphen/>
        <w:t>γραφής ή κατά την κατάθεση της επίσημης πράξης κύρωσης, αποδοχής, έγκρισης ή προσχώρησης, με δή</w:t>
      </w:r>
      <w:r w:rsidRPr="00AB13D0">
        <w:rPr>
          <w:rFonts w:ascii="Verdana" w:eastAsia="Times New Roman" w:hAnsi="Verdana" w:cs="Times New Roman"/>
          <w:color w:val="000000"/>
          <w:sz w:val="20"/>
          <w:szCs w:val="20"/>
          <w:lang w:eastAsia="el-GR"/>
        </w:rPr>
        <w:softHyphen/>
        <w:t>λωση που απευθύνεται προς το Γενικό Γραμματέα του Συμβουλίου της Ευρώπης, να δηλώσει ότι διατηρεί το δικαίωμα να μην εφαρμόζει ή να εφαρμόζει μόνο σε συγκεκριμένες περιπτώσεις ή συνθήκες τους κανόνες δικαιοδοσίας που διατυπώνονται στην παράγραφο 1ε του παρόντος άρθρου.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Για την ποινική δίωξη των αδικημάτων που θεσπίζο</w:t>
      </w:r>
      <w:r w:rsidRPr="00AB13D0">
        <w:rPr>
          <w:rFonts w:ascii="Verdana" w:eastAsia="Times New Roman" w:hAnsi="Verdana" w:cs="Times New Roman"/>
          <w:color w:val="000000"/>
          <w:sz w:val="20"/>
          <w:szCs w:val="20"/>
          <w:lang w:eastAsia="el-GR"/>
        </w:rPr>
        <w:softHyphen/>
        <w:t>νται σύμφωνα με τα άρθρα 18, 19, 20, παράγραφος 1α, και 21, παράγραφος 1α και β, της παρούσας Σύμβασης, κάθε Μέρος λαμβάνει τα απαιτούμενα νομοθετικά ή άλλα μέτρα, προκειμένου να διασφαλίζει ότι η αρμοδιότητά του, όσον αφορά στην παράγραφο 1δ, δεν υπόκειται στον όρο ότι οι πράξεις θα είναι αξιόποινες στον τόπο όπου τελέστηκαν.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Κάθε Μέρος μπορεί, κατά τη διάρκεια της υπογρα</w:t>
      </w:r>
      <w:r w:rsidRPr="00AB13D0">
        <w:rPr>
          <w:rFonts w:ascii="Verdana" w:eastAsia="Times New Roman" w:hAnsi="Verdana" w:cs="Times New Roman"/>
          <w:color w:val="000000"/>
          <w:sz w:val="20"/>
          <w:szCs w:val="20"/>
          <w:lang w:eastAsia="el-GR"/>
        </w:rPr>
        <w:softHyphen/>
        <w:t>φής ή κατά την κατάθεση της επίσημης πράξης κύρω</w:t>
      </w:r>
      <w:r w:rsidRPr="00AB13D0">
        <w:rPr>
          <w:rFonts w:ascii="Verdana" w:eastAsia="Times New Roman" w:hAnsi="Verdana" w:cs="Times New Roman"/>
          <w:color w:val="000000"/>
          <w:sz w:val="20"/>
          <w:szCs w:val="20"/>
          <w:lang w:eastAsia="el-GR"/>
        </w:rPr>
        <w:softHyphen/>
        <w:t>σης, αποδοχής, έγκρισης ή προσχώρησης, με δήλωση που απευθύνεται στο Γενικό Γραμματέα του Συμβουλίου της Ευρώπης, να δηλώσει ότι διατηρεί το δικαίωμα να περιορίσει την εφαρμογή της παραγράφου 4 του παρό</w:t>
      </w:r>
      <w:r w:rsidRPr="00AB13D0">
        <w:rPr>
          <w:rFonts w:ascii="Verdana" w:eastAsia="Times New Roman" w:hAnsi="Verdana" w:cs="Times New Roman"/>
          <w:color w:val="000000"/>
          <w:sz w:val="20"/>
          <w:szCs w:val="20"/>
          <w:lang w:eastAsia="el-GR"/>
        </w:rPr>
        <w:softHyphen/>
        <w:t>ντος άρθρου, όσον αφορά τα αδικήματα που θεσπίζο</w:t>
      </w:r>
      <w:r w:rsidRPr="00AB13D0">
        <w:rPr>
          <w:rFonts w:ascii="Verdana" w:eastAsia="Times New Roman" w:hAnsi="Verdana" w:cs="Times New Roman"/>
          <w:color w:val="000000"/>
          <w:sz w:val="20"/>
          <w:szCs w:val="20"/>
          <w:lang w:eastAsia="el-GR"/>
        </w:rPr>
        <w:softHyphen/>
        <w:t xml:space="preserve">νται σύμφωνα με το άρθρο 18, παράγραφος 1β, </w:t>
      </w:r>
      <w:r w:rsidRPr="00AB13D0">
        <w:rPr>
          <w:rFonts w:ascii="Verdana" w:eastAsia="Times New Roman" w:hAnsi="Verdana" w:cs="Times New Roman"/>
          <w:color w:val="000000"/>
          <w:sz w:val="20"/>
          <w:szCs w:val="20"/>
          <w:lang w:eastAsia="el-GR"/>
        </w:rPr>
        <w:lastRenderedPageBreak/>
        <w:t>δεύτερο και τρίτο στοιχείο, στις περιπτώσεις όπου ο πολίτης του έχει τη συνήθη κατοικία του στο έδαφός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6. Για την ποινική δίωξη των αδικημάτων που θεσπίζο</w:t>
      </w:r>
      <w:r w:rsidRPr="00AB13D0">
        <w:rPr>
          <w:rFonts w:ascii="Verdana" w:eastAsia="Times New Roman" w:hAnsi="Verdana" w:cs="Times New Roman"/>
          <w:color w:val="000000"/>
          <w:sz w:val="20"/>
          <w:szCs w:val="20"/>
          <w:lang w:eastAsia="el-GR"/>
        </w:rPr>
        <w:softHyphen/>
        <w:t>νται σύμφωνα με τα άρθρα 18, 19, 20, παράγραφος 1α, και 21 της παρούσας της Σύμβασης, κάθε Μέρος λαμβάνει τα απαιτούμενα νομοθετικά ή άλλα μέτρα, προκειμένου να διασφαλίζει ότι η αρμοδιότητά του, όσον αφορά στις παραγράφους 1δ και ε, δεν υπόκειται στον όρο ότι η ποινική δίωξη μπορεί να κινηθεί μόνο ύστερα από αναφορά του θύματος ή καταγγελία από το κράτος του τόπου, όπου διαπράχτηκε το αδίκημα.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7. Κάθε Μέρος λαμβάνει τα απαιτούμενα νομοθετικά ή άλλα μέτρα, προκειμένου να καθιερώσει τη δικαιοδοσία του επί των αδικημάτων που θεσπίζονται σύμφωνα με την παρούσα Σύμβαση, στις περιπτώσεις όπου ένας υποτιθέμενος παραβάτης βρίσκεται στο έδαφός του και δεν τον εκδίδει σε ένα άλλο Μέρος, αποκλειστικά λόγω της υπηκοότητάς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8. Όταν περισσότερα από ένα Μέρη ισχυρίζονται ότι έχουν δικαιοδοσία επί ενός υποτιθέμενου αδικήματος που θεσπίζεται σύμφωνα με την παρούσα Σύμβαση, τα ενδιαφερόμενα μέρη, όπου αυτό είναι πρόσφορο, δια</w:t>
      </w:r>
      <w:r w:rsidRPr="00AB13D0">
        <w:rPr>
          <w:rFonts w:ascii="Verdana" w:eastAsia="Times New Roman" w:hAnsi="Verdana" w:cs="Times New Roman"/>
          <w:color w:val="000000"/>
          <w:sz w:val="20"/>
          <w:szCs w:val="20"/>
          <w:lang w:eastAsia="el-GR"/>
        </w:rPr>
        <w:softHyphen/>
        <w:t>βουλεύονται με σκοπό τον καθορισμό της πιο πρόσφο</w:t>
      </w:r>
      <w:r w:rsidRPr="00AB13D0">
        <w:rPr>
          <w:rFonts w:ascii="Verdana" w:eastAsia="Times New Roman" w:hAnsi="Verdana" w:cs="Times New Roman"/>
          <w:color w:val="000000"/>
          <w:sz w:val="20"/>
          <w:szCs w:val="20"/>
          <w:lang w:eastAsia="el-GR"/>
        </w:rPr>
        <w:softHyphen/>
        <w:t>ρης δικαιοδοσίας για την ποινική δίωξη.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9. Με την επιφύλαξη των γενικών κανόνων του διε</w:t>
      </w:r>
      <w:r w:rsidRPr="00AB13D0">
        <w:rPr>
          <w:rFonts w:ascii="Verdana" w:eastAsia="Times New Roman" w:hAnsi="Verdana" w:cs="Times New Roman"/>
          <w:color w:val="000000"/>
          <w:sz w:val="20"/>
          <w:szCs w:val="20"/>
          <w:lang w:eastAsia="el-GR"/>
        </w:rPr>
        <w:softHyphen/>
        <w:t>θνούς δικαίου, η παρούσα Σύμβαση δεν αποκλείει οποι</w:t>
      </w:r>
      <w:r w:rsidRPr="00AB13D0">
        <w:rPr>
          <w:rFonts w:ascii="Verdana" w:eastAsia="Times New Roman" w:hAnsi="Verdana" w:cs="Times New Roman"/>
          <w:color w:val="000000"/>
          <w:sz w:val="20"/>
          <w:szCs w:val="20"/>
          <w:lang w:eastAsia="el-GR"/>
        </w:rPr>
        <w:softHyphen/>
        <w:t>αδήποτε ποινική δικαιοδοσία ασκηθεί από ένα Μέρος, σύμφωνα με το εσωτερικό του δίκαιο.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Ευθύνη Νομικών Προσώπων.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διασφαλίσει ότι ένα νομικό πρόσωπο μπορεί να θεωρηθεί υπεύθυνο για ένα αδίκη</w:t>
      </w:r>
      <w:r w:rsidRPr="00AB13D0">
        <w:rPr>
          <w:rFonts w:ascii="Verdana" w:eastAsia="Times New Roman" w:hAnsi="Verdana" w:cs="Times New Roman"/>
          <w:color w:val="000000"/>
          <w:sz w:val="20"/>
          <w:szCs w:val="20"/>
          <w:lang w:eastAsia="el-GR"/>
        </w:rPr>
        <w:softHyphen/>
        <w:t>μα που θεσπίζεται σύμφωνα με την παρούσα Σύμβαση, όταν αυτό διαπράττεται για λογαριασμό οποιουδήποτε φυσικού προσώπου, το οποίο ενεργεί είτε ατομικά είτε ως μέλος ενός οργάνου του νομικού προσώπου, που έχει κυρίαρχη θέση μέσα στο νομικό πρόσωπο, με βάση: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την εξουσία αντιπροσώπευσης του Νομικού Προ</w:t>
      </w:r>
      <w:r w:rsidRPr="00AB13D0">
        <w:rPr>
          <w:rFonts w:ascii="Verdana" w:eastAsia="Times New Roman" w:hAnsi="Verdana" w:cs="Times New Roman"/>
          <w:color w:val="000000"/>
          <w:sz w:val="20"/>
          <w:szCs w:val="20"/>
          <w:lang w:eastAsia="el-GR"/>
        </w:rPr>
        <w:softHyphen/>
        <w:t>σώπου,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την εξουσία λήψης αποφάσεων εξ ονόματος του Νομικού Προσώπου,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την εξουσία άσκησης ελέγχου εντός του Νομικού Προσώπου.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Εκτός από τις περιπτώσεις που προβλέπονται ήδη στην παράγραφο 1, κάθε Μέρος λαμβάνει τα απαιτού</w:t>
      </w:r>
      <w:r w:rsidRPr="00AB13D0">
        <w:rPr>
          <w:rFonts w:ascii="Verdana" w:eastAsia="Times New Roman" w:hAnsi="Verdana" w:cs="Times New Roman"/>
          <w:color w:val="000000"/>
          <w:sz w:val="20"/>
          <w:szCs w:val="20"/>
          <w:lang w:eastAsia="el-GR"/>
        </w:rPr>
        <w:softHyphen/>
        <w:t>μενα νομοθετικά ή άλλα μέτρα, προκειμένου να δια</w:t>
      </w:r>
      <w:r w:rsidRPr="00AB13D0">
        <w:rPr>
          <w:rFonts w:ascii="Verdana" w:eastAsia="Times New Roman" w:hAnsi="Verdana" w:cs="Times New Roman"/>
          <w:color w:val="000000"/>
          <w:sz w:val="20"/>
          <w:szCs w:val="20"/>
          <w:lang w:eastAsia="el-GR"/>
        </w:rPr>
        <w:softHyphen/>
        <w:t>σφαλίσει ότι ένα νομικό πρόσωπο μπορεί να θεωρηθεί υπεύθυνο, όταν η έλλειψη εποπτείας ή ελέγχου από ένα φυσικό πρόσωπο που αναφέρεται στην παράγραφο 1 έχει καταστήσει πιθανή τη διάπραξη ενός αδικήματος που θεσπίζεται σύμφωνα με την παρούσα Σύμβαση, για λογαριασμό του νομικού προσώπου, από ένα φυσικό πρόσωπο που ενεργεί υπό την εξουσία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Σύμφωνα με τους κανόνες δικαίου κάθε Μέρους, η ευθύνη ενός νομικού προσώπου μπορεί να είναι ποινική, αστική ή διοικητική.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Η ευθύνη αυτή υφίσταται ανεξάρτητα από την ποινι</w:t>
      </w:r>
      <w:r w:rsidRPr="00AB13D0">
        <w:rPr>
          <w:rFonts w:ascii="Verdana" w:eastAsia="Times New Roman" w:hAnsi="Verdana" w:cs="Times New Roman"/>
          <w:color w:val="000000"/>
          <w:sz w:val="20"/>
          <w:szCs w:val="20"/>
          <w:lang w:eastAsia="el-GR"/>
        </w:rPr>
        <w:softHyphen/>
        <w:t>κή ευθύνη των φυσικών προσώπων που έχουν διαπράξει το αδίκημα.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Κυρώσεις και μέτρα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διασφαλίζει ότι τα αδικήμα</w:t>
      </w:r>
      <w:r w:rsidRPr="00AB13D0">
        <w:rPr>
          <w:rFonts w:ascii="Verdana" w:eastAsia="Times New Roman" w:hAnsi="Verdana" w:cs="Times New Roman"/>
          <w:color w:val="000000"/>
          <w:sz w:val="20"/>
          <w:szCs w:val="20"/>
          <w:lang w:eastAsia="el-GR"/>
        </w:rPr>
        <w:softHyphen/>
        <w:t>τα που θεσπίζονται σύμφωνα με την παρούσα Σύμβαση πρέπει να τιμωρούνται με αποτελεσματικές, ανάλογες και αποτρεπτικές κυρώσεις, λαμβάνοντας υπόψη τη σοβαρότητά τους. Οι κυρώσεις αυτές συμπεριλαμβάνουν τις ποινές που συνεπάγονται στέρηση της ελευθερίας, οι οποίες μπορούν να αποτελέσουν αιτία για έκδοση.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2. Κάθε Μέρος λαμβάνει τα απαιτούμενα νομοθετικά ή άλλα μέτρα, προκειμένου να διασφαλίσει ότι τα νομικά πρόσωπα που θεωρούνται υπεύθυνα σύμφωνα με το άρθρο 26, υπόκεινται σε αποτελεσματικές, ανάλογες και αποτρεπτικές κυρώσεις, οι οποίες συμπεριλαμβάνουν χρηματικά, ποινικά ή μη-ποινικά πρόστιμα και μπορούν να συμπεριλαμβάνουν και άλλα μέτρα, και ιδιαίτερα: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αποκλεισμό από το δικαίωμα λήψης δημόσιων πα</w:t>
      </w:r>
      <w:r w:rsidRPr="00AB13D0">
        <w:rPr>
          <w:rFonts w:ascii="Verdana" w:eastAsia="Times New Roman" w:hAnsi="Verdana" w:cs="Times New Roman"/>
          <w:color w:val="000000"/>
          <w:sz w:val="20"/>
          <w:szCs w:val="20"/>
          <w:lang w:eastAsia="el-GR"/>
        </w:rPr>
        <w:softHyphen/>
        <w:t>ροχών ή αρωγής,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προσωρινό ή μόνιμο αποκλεισμό από την άσκηση εμπορικών δραστηριοτήτων,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θέση υπό δικαστική εποπτεία,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εντολή δικαστικής εκκαθάρισης.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λαμβάνει τα απαιτούμενα νομοθετικά ή άλλα μέτρα, προκειμένου: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να επιτρέψει κατάσχεση και δήμευση: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των αγαθών, εγγράφων και άλλων μέσων που χρη</w:t>
      </w:r>
      <w:r w:rsidRPr="00AB13D0">
        <w:rPr>
          <w:rFonts w:ascii="Verdana" w:eastAsia="Times New Roman" w:hAnsi="Verdana" w:cs="Times New Roman"/>
          <w:color w:val="000000"/>
          <w:sz w:val="20"/>
          <w:szCs w:val="20"/>
          <w:lang w:eastAsia="el-GR"/>
        </w:rPr>
        <w:softHyphen/>
        <w:t>σιμοποιήθηκαν για τη διάπραξη των αδικημάτων, που θεσπίζονται σύμφωνα με την παρούσα Σύμβαση ή για τη διευκόλυνση της διάπραξής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των προϊόντων που προέρχονται από τα αδικήματα αυτά ή της αξίας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να επιτρέψει την προσωρινή ή μόνιμη παύση λειτουρ</w:t>
      </w:r>
      <w:r w:rsidRPr="00AB13D0">
        <w:rPr>
          <w:rFonts w:ascii="Verdana" w:eastAsia="Times New Roman" w:hAnsi="Verdana" w:cs="Times New Roman"/>
          <w:color w:val="000000"/>
          <w:sz w:val="20"/>
          <w:szCs w:val="20"/>
          <w:lang w:eastAsia="el-GR"/>
        </w:rPr>
        <w:softHyphen/>
        <w:t>γίας οποιασδήποτε εγκατάστασης χρησιμοποιείται για την πραγματοποίηση οποιωνδήποτε από τα αδικήματα που θεσπίζονται σύμφωνα με την παρούσα Σύμβαση, με επιφύλαξη ως προς τα δικαιώματα των καλόπιστων τρίτων, ή να αρνηθεί στο δράστη, προσωρινά ή μόνιμα, την άσκηση επαγγελματικής ή εθελοντικής δραστηρι</w:t>
      </w:r>
      <w:r w:rsidRPr="00AB13D0">
        <w:rPr>
          <w:rFonts w:ascii="Verdana" w:eastAsia="Times New Roman" w:hAnsi="Verdana" w:cs="Times New Roman"/>
          <w:color w:val="000000"/>
          <w:sz w:val="20"/>
          <w:szCs w:val="20"/>
          <w:lang w:eastAsia="el-GR"/>
        </w:rPr>
        <w:softHyphen/>
        <w:t>ότητας που περιλαμβάνει επαφή με παιδιά, κατά την άσκηση της οποίας διαπράχτηκε το αδίκημα.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μπορεί να υιοθετήσει άλλα μέτρα κατά των δραστών, όπως η έκπτωση από γονικά δικαιώμα</w:t>
      </w:r>
      <w:r w:rsidRPr="00AB13D0">
        <w:rPr>
          <w:rFonts w:ascii="Verdana" w:eastAsia="Times New Roman" w:hAnsi="Verdana" w:cs="Times New Roman"/>
          <w:color w:val="000000"/>
          <w:sz w:val="20"/>
          <w:szCs w:val="20"/>
          <w:lang w:eastAsia="el-GR"/>
        </w:rPr>
        <w:softHyphen/>
        <w:t>τα ή η παρακολούθηση ή η θέση υπό εποπτεία των καταδίκων.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Κάθε Μέρος μπορεί να θεσπίσει ότι τα προϊόντα του εγκλήματος ή τα περιουσιακά στοιχεία, τα οποία κατάσχονται σύμφωνα με το παρόν άρθρο, μπορούν να διατεθούν σε ειδικό κεφάλαιο, προκειμένου να χρημα</w:t>
      </w:r>
      <w:r w:rsidRPr="00AB13D0">
        <w:rPr>
          <w:rFonts w:ascii="Verdana" w:eastAsia="Times New Roman" w:hAnsi="Verdana" w:cs="Times New Roman"/>
          <w:color w:val="000000"/>
          <w:sz w:val="20"/>
          <w:szCs w:val="20"/>
          <w:lang w:eastAsia="el-GR"/>
        </w:rPr>
        <w:softHyphen/>
        <w:t>τοδοτήσουν προγράμματα πρόληψης και αρωγής για τα θύματα οποιωνδήποτε από τα αδικήματα που θεσπί</w:t>
      </w:r>
      <w:r w:rsidRPr="00AB13D0">
        <w:rPr>
          <w:rFonts w:ascii="Verdana" w:eastAsia="Times New Roman" w:hAnsi="Verdana" w:cs="Times New Roman"/>
          <w:color w:val="000000"/>
          <w:sz w:val="20"/>
          <w:szCs w:val="20"/>
          <w:lang w:eastAsia="el-GR"/>
        </w:rPr>
        <w:softHyphen/>
        <w:t>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Επιβαρυντικές περιστάσεις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διασφαλίσει ότι οι ακό</w:t>
      </w:r>
      <w:r w:rsidRPr="00AB13D0">
        <w:rPr>
          <w:rFonts w:ascii="Verdana" w:eastAsia="Times New Roman" w:hAnsi="Verdana" w:cs="Times New Roman"/>
          <w:color w:val="000000"/>
          <w:sz w:val="20"/>
          <w:szCs w:val="20"/>
          <w:lang w:eastAsia="el-GR"/>
        </w:rPr>
        <w:softHyphen/>
        <w:t>λουθες περιστάσεις, στο βαθμό που δεν αποτελούν ήδη μέρος των συστατικών στοιχείων του αδικήματος, μπορούν, σύμφωνα με τις σχετικές διατάξεις του εσω</w:t>
      </w:r>
      <w:r w:rsidRPr="00AB13D0">
        <w:rPr>
          <w:rFonts w:ascii="Verdana" w:eastAsia="Times New Roman" w:hAnsi="Verdana" w:cs="Times New Roman"/>
          <w:color w:val="000000"/>
          <w:sz w:val="20"/>
          <w:szCs w:val="20"/>
          <w:lang w:eastAsia="el-GR"/>
        </w:rPr>
        <w:softHyphen/>
        <w:t>τερικού δίκαιου, να ληφθούν υπόψη ως επιβαρυντικές περιστάσεις για τον προσδιορισμό των κυρώσεων, όσον αφορά τα αδικήματα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εάν το αδίκημα έβλαψε σοβαρά τη σωματική ή διανοητική υγεία του θύματος,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εάν του αδικήματος προηγήθηκαν ή αυτό συνοδεύ</w:t>
      </w:r>
      <w:r w:rsidRPr="00AB13D0">
        <w:rPr>
          <w:rFonts w:ascii="Verdana" w:eastAsia="Times New Roman" w:hAnsi="Verdana" w:cs="Times New Roman"/>
          <w:color w:val="000000"/>
          <w:sz w:val="20"/>
          <w:szCs w:val="20"/>
          <w:lang w:eastAsia="el-GR"/>
        </w:rPr>
        <w:softHyphen/>
        <w:t>εται από πράξεις βασανιστηρίων ή σοβαρής βίας,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εάν το αδίκημα διαπράχτηκε εναντίον ενός ιδιαί</w:t>
      </w:r>
      <w:r w:rsidRPr="00AB13D0">
        <w:rPr>
          <w:rFonts w:ascii="Verdana" w:eastAsia="Times New Roman" w:hAnsi="Verdana" w:cs="Times New Roman"/>
          <w:color w:val="000000"/>
          <w:sz w:val="20"/>
          <w:szCs w:val="20"/>
          <w:lang w:eastAsia="el-GR"/>
        </w:rPr>
        <w:softHyphen/>
        <w:t>τερα ευάλωτου θύματος,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εάν το αδίκημα διαπράχτηκε από ένα μέλος της οικογένειας, ένα πρόσωπο που συγκατοικεί με το παιδί ή ένα πρόσωπο που έχει καταχραστεί την εξουσία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 εάν το αδίκημα διαπράχτηκε από περισσότερα πρό</w:t>
      </w:r>
      <w:r w:rsidRPr="00AB13D0">
        <w:rPr>
          <w:rFonts w:ascii="Verdana" w:eastAsia="Times New Roman" w:hAnsi="Verdana" w:cs="Times New Roman"/>
          <w:color w:val="000000"/>
          <w:sz w:val="20"/>
          <w:szCs w:val="20"/>
          <w:lang w:eastAsia="el-GR"/>
        </w:rPr>
        <w:softHyphen/>
        <w:t>σωπα που ενήργησαν από κοινού,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στ. εάν το αδίκημα διαπράχτηκε στα πλαίσια μιας εγκληματικής οργάνωσης,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ζ. εάν ο δράστης έχει ήδη καταδικαστεί για αδικήματα ίδιας φύσης.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Προηγούμενες καταδίκες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κατά τον καθορισμό των κυρώσεων λαμ</w:t>
      </w:r>
      <w:r w:rsidRPr="00AB13D0">
        <w:rPr>
          <w:rFonts w:ascii="Verdana" w:eastAsia="Times New Roman" w:hAnsi="Verdana" w:cs="Times New Roman"/>
          <w:color w:val="000000"/>
          <w:sz w:val="20"/>
          <w:szCs w:val="20"/>
          <w:lang w:eastAsia="el-GR"/>
        </w:rPr>
        <w:softHyphen/>
        <w:t>βάνει τα απαιτούμενα νομοθετικά ή άλλα μέτρα, ώστε να προβλέπεται η δυνατότητα να λαμβάνονται υπόψη οι αμετάκλητες ποινές που επιβλήθηκαν από ένα άλλο Μέρος, για τα αδικήματα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Αρχές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w:t>
      </w:r>
      <w:r w:rsidRPr="00AB13D0">
        <w:rPr>
          <w:rFonts w:ascii="Verdana" w:eastAsia="Times New Roman" w:hAnsi="Verdana" w:cs="Times New Roman"/>
          <w:color w:val="000000"/>
          <w:sz w:val="20"/>
          <w:szCs w:val="20"/>
          <w:lang w:val="en-US" w:eastAsia="el-GR"/>
        </w:rPr>
        <w:t>VII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Ανάκριση, ποινική δίωξη και δικονομία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διασφαλίσει ότι οι ανα</w:t>
      </w:r>
      <w:r w:rsidRPr="00AB13D0">
        <w:rPr>
          <w:rFonts w:ascii="Verdana" w:eastAsia="Times New Roman" w:hAnsi="Verdana" w:cs="Times New Roman"/>
          <w:color w:val="000000"/>
          <w:sz w:val="20"/>
          <w:szCs w:val="20"/>
          <w:lang w:eastAsia="el-GR"/>
        </w:rPr>
        <w:softHyphen/>
        <w:t>κρίσεις και οι ποινικές διαδικασίες διεξάγονται προς το καλύτερο δυνατό συμφέρον του παιδιού και με σεβασμό στα δικαιώματά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υιοθετεί προστατευτική προσέγγιση έναντι των θυμάτων, διασφαλίζοντας ότι οι ανακρίσεις και οι ποινικές διαδικασίες δεν επιδεινώνουν τα ψυχικά τραύματα που βιώθηκαν από το παιδί και ότι η διαδι</w:t>
      </w:r>
      <w:r w:rsidRPr="00AB13D0">
        <w:rPr>
          <w:rFonts w:ascii="Verdana" w:eastAsia="Times New Roman" w:hAnsi="Verdana" w:cs="Times New Roman"/>
          <w:color w:val="000000"/>
          <w:sz w:val="20"/>
          <w:szCs w:val="20"/>
          <w:lang w:eastAsia="el-GR"/>
        </w:rPr>
        <w:softHyphen/>
        <w:t>κασία απονομής της ποινικής δικαιοσύνης συνοδεύεται από αρωγή, όπου αυτό απαιτείται.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διασφαλίζει ότι οι ανακρίσεις και οι ποι</w:t>
      </w:r>
      <w:r w:rsidRPr="00AB13D0">
        <w:rPr>
          <w:rFonts w:ascii="Verdana" w:eastAsia="Times New Roman" w:hAnsi="Verdana" w:cs="Times New Roman"/>
          <w:color w:val="000000"/>
          <w:sz w:val="20"/>
          <w:szCs w:val="20"/>
          <w:lang w:eastAsia="el-GR"/>
        </w:rPr>
        <w:softHyphen/>
        <w:t>νικές διαδικασίες αντιμετωπίζονται με προτεραιότητα και ότι διεξάγονται χωρίς οποιαδήποτε αδικαιολόγητη καθυστέρηση.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διασφαλίζει ότι τα μέτρα που εφαρμό</w:t>
      </w:r>
      <w:r w:rsidRPr="00AB13D0">
        <w:rPr>
          <w:rFonts w:ascii="Verdana" w:eastAsia="Times New Roman" w:hAnsi="Verdana" w:cs="Times New Roman"/>
          <w:color w:val="000000"/>
          <w:sz w:val="20"/>
          <w:szCs w:val="20"/>
          <w:lang w:eastAsia="el-GR"/>
        </w:rPr>
        <w:softHyphen/>
        <w:t>ζονται στο πλαίσιο του παρόντος κεφαλαίου δεν είναι επιζήμια για τα δικαιώματα της υπεράσπισης και τις απαιτήσεις για δίκαιη και αμερόληπτη δίκη, σύμφωνα με το άρθρο 6 της Σύμβασης για την Προστασία των Ανθρώπινων Δικαιωμάτων και των θεμελιωδών Ελευ</w:t>
      </w:r>
      <w:r w:rsidRPr="00AB13D0">
        <w:rPr>
          <w:rFonts w:ascii="Verdana" w:eastAsia="Times New Roman" w:hAnsi="Verdana" w:cs="Times New Roman"/>
          <w:color w:val="000000"/>
          <w:sz w:val="20"/>
          <w:szCs w:val="20"/>
          <w:lang w:eastAsia="el-GR"/>
        </w:rPr>
        <w:softHyphen/>
        <w:t>θεριών.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Κάθε Μέρος λαμβάνει τα απαιτούμενα νομοθετικά ή άλλα μέτρα, σύμφωνα με τις θεμελιώδεις αρχές του εσωτερικού δικαίου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προκειμένου να διασφαλίσει μια αποτελεσματική ανάκριση και ποινική δίωξη των αδικημάτων που θε</w:t>
      </w:r>
      <w:r w:rsidRPr="00AB13D0">
        <w:rPr>
          <w:rFonts w:ascii="Verdana" w:eastAsia="Times New Roman" w:hAnsi="Verdana" w:cs="Times New Roman"/>
          <w:color w:val="000000"/>
          <w:sz w:val="20"/>
          <w:szCs w:val="20"/>
          <w:lang w:eastAsia="el-GR"/>
        </w:rPr>
        <w:softHyphen/>
        <w:t>σπίζονται σύμφωνα με την παρούσα Σύμβαση, επιτρέ</w:t>
      </w:r>
      <w:r w:rsidRPr="00AB13D0">
        <w:rPr>
          <w:rFonts w:ascii="Verdana" w:eastAsia="Times New Roman" w:hAnsi="Verdana" w:cs="Times New Roman"/>
          <w:color w:val="000000"/>
          <w:sz w:val="20"/>
          <w:szCs w:val="20"/>
          <w:lang w:eastAsia="el-GR"/>
        </w:rPr>
        <w:softHyphen/>
        <w:t>ποντας, όπου αυτό απαιτείται, τη δυνατότητα μυστικών διαδικασιών,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 προκειμένου να επιτρέπει στις μονάδες ή τις ανακρι</w:t>
      </w:r>
      <w:r w:rsidRPr="00AB13D0">
        <w:rPr>
          <w:rFonts w:ascii="Verdana" w:eastAsia="Times New Roman" w:hAnsi="Verdana" w:cs="Times New Roman"/>
          <w:color w:val="000000"/>
          <w:sz w:val="20"/>
          <w:szCs w:val="20"/>
          <w:lang w:eastAsia="el-GR"/>
        </w:rPr>
        <w:softHyphen/>
        <w:t>τικές υπηρεσίες να προσδιορίζουν την ταυτότητα των θυμάτων των αδικημάτων που θεσπίζονται σύμφωνα με το άρθρο 20 και, ειδικότερα, αναλύοντας το υλικό παιδικής πορνογραφίας, όπως οι φωτογραφίες και οι οπτικοακουστικές καταγραφές που μεταδόθηκαν ή κα</w:t>
      </w:r>
      <w:r w:rsidRPr="00AB13D0">
        <w:rPr>
          <w:rFonts w:ascii="Verdana" w:eastAsia="Times New Roman" w:hAnsi="Verdana" w:cs="Times New Roman"/>
          <w:color w:val="000000"/>
          <w:sz w:val="20"/>
          <w:szCs w:val="20"/>
          <w:lang w:eastAsia="el-GR"/>
        </w:rPr>
        <w:softHyphen/>
        <w:t>τέστησαν διαθέσιμες μέσω της χρήσης της τεχνολογίας της πληροφόρησης και επικοινωνίας.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Γενικά μέτρα προστασίας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για την προστασία των δικαιωμάτων και των συμφερόντων των θυμάτων, συμπεριλαμβανόμενων και των ειδικών τους αναγκών ως μαρτύρων, σε όλα τα στάδια των ανακρίσεων και των ποινικών διαδικασιών, και ιδίως: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xml:space="preserve">    α. πληροφορώντας τα για τα δικαιώματά τους και τις υπηρεσίες που είναι στη διάθεσή τους και, εκτός αν δεν επιθυμούν να λάβουν τέτοιες </w:t>
      </w:r>
      <w:r w:rsidRPr="00AB13D0">
        <w:rPr>
          <w:rFonts w:ascii="Verdana" w:eastAsia="Times New Roman" w:hAnsi="Verdana" w:cs="Times New Roman"/>
          <w:color w:val="000000"/>
          <w:sz w:val="20"/>
          <w:szCs w:val="20"/>
          <w:lang w:eastAsia="el-GR"/>
        </w:rPr>
        <w:lastRenderedPageBreak/>
        <w:t>πληροφορίες, τη πορεία που ακολούθησε η καταγγελία τους, τις κατηγορίες, τη γενική πρόοδο της ανάκρισης ή της ποινικής διαδικα</w:t>
      </w:r>
      <w:r w:rsidRPr="00AB13D0">
        <w:rPr>
          <w:rFonts w:ascii="Verdana" w:eastAsia="Times New Roman" w:hAnsi="Verdana" w:cs="Times New Roman"/>
          <w:color w:val="000000"/>
          <w:sz w:val="20"/>
          <w:szCs w:val="20"/>
          <w:lang w:eastAsia="el-GR"/>
        </w:rPr>
        <w:softHyphen/>
        <w:t>σίας, και το ρόλο τους, καθώς επίσης και την έκβαση των υποθέσεών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διασφαλίζοντας, τουλάχιστον σε υποθέσεις όπου τα θύματα και οι οικογένειες τους μπορεί να κινδυνεύουν, ότι μπορούν να ενημερώνονται, εάν αυτό είναι απαραί</w:t>
      </w:r>
      <w:r w:rsidRPr="00AB13D0">
        <w:rPr>
          <w:rFonts w:ascii="Verdana" w:eastAsia="Times New Roman" w:hAnsi="Verdana" w:cs="Times New Roman"/>
          <w:color w:val="000000"/>
          <w:sz w:val="20"/>
          <w:szCs w:val="20"/>
          <w:lang w:eastAsia="el-GR"/>
        </w:rPr>
        <w:softHyphen/>
        <w:t>τητο, ότι το πρόσωπο που διώχθηκε ή καταδικάστηκε πρόκειται να απολυθεί προσωρινά ή οριστικά,</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διευκολύνοντάς τα, κατά τρόπο σύμφωνο με τους δικονομικούς κανόνες του εσωτερικού δικαίου, να τυγ</w:t>
      </w:r>
      <w:r w:rsidRPr="00AB13D0">
        <w:rPr>
          <w:rFonts w:ascii="Verdana" w:eastAsia="Times New Roman" w:hAnsi="Verdana" w:cs="Times New Roman"/>
          <w:color w:val="000000"/>
          <w:sz w:val="20"/>
          <w:szCs w:val="20"/>
          <w:lang w:eastAsia="el-GR"/>
        </w:rPr>
        <w:softHyphen/>
        <w:t>χάνουν ακρόασης, να παρέχουν αποδεικτικά στοιχεία και να επιλέγουν τα μέσα παρουσίασης και εξέτασης των απόψεων, αναγκών και ανησυχιών τους, απευθείας ή μέσω ενός μεσολαβητή,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παρέχοντάς τους κατάλληλες υπηρεσίες υποστή</w:t>
      </w:r>
      <w:r w:rsidRPr="00AB13D0">
        <w:rPr>
          <w:rFonts w:ascii="Verdana" w:eastAsia="Times New Roman" w:hAnsi="Verdana" w:cs="Times New Roman"/>
          <w:color w:val="000000"/>
          <w:sz w:val="20"/>
          <w:szCs w:val="20"/>
          <w:lang w:eastAsia="el-GR"/>
        </w:rPr>
        <w:softHyphen/>
        <w:t>ριξης, έτσι ώστε τα δικαιώματα και τα συμφέροντα τους να παρουσιάζονται κατάλληλα και να λαμβάνονται υπόψη,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 προστατεύοντας την ιδιωτική ζωή τους, την ταυτό-τητά τους και την εικόνα τους και λαμβάνοντας μέτρα, σύμφωνα με το εσωτερικό δίκαιο, προκειμένου να απο</w:t>
      </w:r>
      <w:r w:rsidRPr="00AB13D0">
        <w:rPr>
          <w:rFonts w:ascii="Verdana" w:eastAsia="Times New Roman" w:hAnsi="Verdana" w:cs="Times New Roman"/>
          <w:color w:val="000000"/>
          <w:sz w:val="20"/>
          <w:szCs w:val="20"/>
          <w:lang w:eastAsia="el-GR"/>
        </w:rPr>
        <w:softHyphen/>
        <w:t>τραπεί η δημόσια διάδοση οποιωνδήποτε πληροφοριών που θα μπορούσαν να οδηγήσουν στην εξακρίβωση της ταυτότητάς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 προβλέποντας για την ασφάλειά τους, καθώς επί</w:t>
      </w:r>
      <w:r w:rsidRPr="00AB13D0">
        <w:rPr>
          <w:rFonts w:ascii="Verdana" w:eastAsia="Times New Roman" w:hAnsi="Verdana" w:cs="Times New Roman"/>
          <w:color w:val="000000"/>
          <w:sz w:val="20"/>
          <w:szCs w:val="20"/>
          <w:lang w:eastAsia="el-GR"/>
        </w:rPr>
        <w:softHyphen/>
        <w:t>σης και αυτή των οικογενειών τους και των μαρτύρων τους από τον εκφοβισμό, αντίποινα και επαναλαμβα</w:t>
      </w:r>
      <w:r w:rsidRPr="00AB13D0">
        <w:rPr>
          <w:rFonts w:ascii="Verdana" w:eastAsia="Times New Roman" w:hAnsi="Verdana" w:cs="Times New Roman"/>
          <w:color w:val="000000"/>
          <w:sz w:val="20"/>
          <w:szCs w:val="20"/>
          <w:lang w:eastAsia="el-GR"/>
        </w:rPr>
        <w:softHyphen/>
        <w:t>νόμενη θυματοποίηση,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ζ. διασφαλίζοντας ότι η επαφή μεταξύ των θυμάτων και των δραστών μέσα στο δικαστήριο και στις εγκαταστά</w:t>
      </w:r>
      <w:r w:rsidRPr="00AB13D0">
        <w:rPr>
          <w:rFonts w:ascii="Verdana" w:eastAsia="Times New Roman" w:hAnsi="Verdana" w:cs="Times New Roman"/>
          <w:color w:val="000000"/>
          <w:sz w:val="20"/>
          <w:szCs w:val="20"/>
          <w:lang w:eastAsia="el-GR"/>
        </w:rPr>
        <w:softHyphen/>
        <w:t>σεις των αστυνομικών υπηρεσιών αποφεύγεται, εκτός αν οι αρμόδιες αρχές κρίνουν διαφορετικά, προς το καλύ</w:t>
      </w:r>
      <w:r w:rsidRPr="00AB13D0">
        <w:rPr>
          <w:rFonts w:ascii="Verdana" w:eastAsia="Times New Roman" w:hAnsi="Verdana" w:cs="Times New Roman"/>
          <w:color w:val="000000"/>
          <w:sz w:val="20"/>
          <w:szCs w:val="20"/>
          <w:lang w:eastAsia="el-GR"/>
        </w:rPr>
        <w:softHyphen/>
        <w:t>τερο δυνατό συμφέρον του παιδιού ή όταν οι ανακρίσεις ή οι διαδικασίες απαιτούν μια τέτοια επαφή.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διασφαλίζει ότι τα θύματα έχουν πρό</w:t>
      </w:r>
      <w:r w:rsidRPr="00AB13D0">
        <w:rPr>
          <w:rFonts w:ascii="Verdana" w:eastAsia="Times New Roman" w:hAnsi="Verdana" w:cs="Times New Roman"/>
          <w:color w:val="000000"/>
          <w:sz w:val="20"/>
          <w:szCs w:val="20"/>
          <w:lang w:eastAsia="el-GR"/>
        </w:rPr>
        <w:softHyphen/>
        <w:t>σβαση, σε ενημέρωση για τις σχετικές δικαστικές και διοικητικές διαδικασίες από την πρώτη τους επαφή με τις αρμόδιες αρχές.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διασφαλίζει ότι τα θύματα έχουν πρό</w:t>
      </w:r>
      <w:r w:rsidRPr="00AB13D0">
        <w:rPr>
          <w:rFonts w:ascii="Verdana" w:eastAsia="Times New Roman" w:hAnsi="Verdana" w:cs="Times New Roman"/>
          <w:color w:val="000000"/>
          <w:sz w:val="20"/>
          <w:szCs w:val="20"/>
          <w:lang w:eastAsia="el-GR"/>
        </w:rPr>
        <w:softHyphen/>
        <w:t>σβαση, όπου αυτό επιτρέπεται, σε δωρεάν νομική βοή</w:t>
      </w:r>
      <w:r w:rsidRPr="00AB13D0">
        <w:rPr>
          <w:rFonts w:ascii="Verdana" w:eastAsia="Times New Roman" w:hAnsi="Verdana" w:cs="Times New Roman"/>
          <w:color w:val="000000"/>
          <w:sz w:val="20"/>
          <w:szCs w:val="20"/>
          <w:lang w:eastAsia="el-GR"/>
        </w:rPr>
        <w:softHyphen/>
        <w:t>θεια, στην περίπτωση που έχουν το νομικό καθεστώς των διαδίκων στην ποινική διαδικασία.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προβλέπει τη δυνατότητα των δικα</w:t>
      </w:r>
      <w:r w:rsidRPr="00AB13D0">
        <w:rPr>
          <w:rFonts w:ascii="Verdana" w:eastAsia="Times New Roman" w:hAnsi="Verdana" w:cs="Times New Roman"/>
          <w:color w:val="000000"/>
          <w:sz w:val="20"/>
          <w:szCs w:val="20"/>
          <w:lang w:eastAsia="el-GR"/>
        </w:rPr>
        <w:softHyphen/>
        <w:t>στικών αρχών να διορίζουν ειδικό αντιπρόσωπο για το θύμα όταν, έχει το καθεστώς του διαδίκου στην ποι</w:t>
      </w:r>
      <w:r w:rsidRPr="00AB13D0">
        <w:rPr>
          <w:rFonts w:ascii="Verdana" w:eastAsia="Times New Roman" w:hAnsi="Verdana" w:cs="Times New Roman"/>
          <w:color w:val="000000"/>
          <w:sz w:val="20"/>
          <w:szCs w:val="20"/>
          <w:lang w:eastAsia="el-GR"/>
        </w:rPr>
        <w:softHyphen/>
        <w:t>νική διαδικασία κατά το εσωτερικό δίκαιο και εφόσον οι φορείς της γονικής μέριμνας αποκλείονται από την αντιπροσώπευση του παιδιού στις διαδικασίες αυτές, ως αποτέλεσμα σύγκρουσης συμφερόντων μεταξύ αυτών και του θύματος.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Κάθε Μέρος παρέχει, μέσω νομοθετικών ή άλλων μέτρων, σύμφωνα με τους όρους που προβλέπονται από το εσωτερικό του δίκαιο, τη δυνατότητα σε ομάδες, ιδρύματα, ενώσεις ή κυβερνητικές ή μη-κυβερνητικές οργανώσεις, να βοηθούν ή/και να υποστηρίζουν τα θύ</w:t>
      </w:r>
      <w:r w:rsidRPr="00AB13D0">
        <w:rPr>
          <w:rFonts w:ascii="Verdana" w:eastAsia="Times New Roman" w:hAnsi="Verdana" w:cs="Times New Roman"/>
          <w:color w:val="000000"/>
          <w:sz w:val="20"/>
          <w:szCs w:val="20"/>
          <w:lang w:eastAsia="el-GR"/>
        </w:rPr>
        <w:softHyphen/>
        <w:t>ματα, με τη συγκατάθεσή τους, κατά τη διάρκεια των ποινικών διαδικασιών, όσον αφορά τα αδικήματα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6. Κάθε Μέρος διασφαλίζει ότι οι πληροφορίες που δίνονται στα θύματα, σύμφωνα με τις διατάξεις του πα</w:t>
      </w:r>
      <w:r w:rsidRPr="00AB13D0">
        <w:rPr>
          <w:rFonts w:ascii="Verdana" w:eastAsia="Times New Roman" w:hAnsi="Verdana" w:cs="Times New Roman"/>
          <w:color w:val="000000"/>
          <w:sz w:val="20"/>
          <w:szCs w:val="20"/>
          <w:lang w:eastAsia="el-GR"/>
        </w:rPr>
        <w:softHyphen/>
        <w:t>ρόντος άρθρου, παρέχονται με τρόπο προσαρμοσμένο στην ηλικία και την ωριμότητάα τους και σε γλώσσα που μπορούν να κατανοήσουν.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Έναρξη διαδικασιών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διασφαλίσει ότι η ανάκριση ή η ποινική δίωξη των αδικημάτων που θεσπίζονται σύμ</w:t>
      </w:r>
      <w:r w:rsidRPr="00AB13D0">
        <w:rPr>
          <w:rFonts w:ascii="Verdana" w:eastAsia="Times New Roman" w:hAnsi="Verdana" w:cs="Times New Roman"/>
          <w:color w:val="000000"/>
          <w:sz w:val="20"/>
          <w:szCs w:val="20"/>
          <w:lang w:eastAsia="el-GR"/>
        </w:rPr>
        <w:softHyphen/>
        <w:t xml:space="preserve">φωνα με την παρούσα Σύμβαση δεν εξαρτώνται από την αναφορά ή την έγκληση που υποβάλλεται από το θύμα, </w:t>
      </w:r>
      <w:r w:rsidRPr="00AB13D0">
        <w:rPr>
          <w:rFonts w:ascii="Verdana" w:eastAsia="Times New Roman" w:hAnsi="Verdana" w:cs="Times New Roman"/>
          <w:color w:val="000000"/>
          <w:sz w:val="20"/>
          <w:szCs w:val="20"/>
          <w:lang w:eastAsia="el-GR"/>
        </w:rPr>
        <w:lastRenderedPageBreak/>
        <w:t>και ότι οι διαδικασίες μπορούν να συνεχιστούν ακόμα κι αν το θύμα έχει αποσύρει την καταγγελία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Παραγραφή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Κάθε Μέρος λαμβάνει τα απαιτούμενα νομοθετικά ή άλλα μέτρα, προκειμένου να διασφαλίζει ότι η παρα</w:t>
      </w:r>
      <w:r w:rsidRPr="00AB13D0">
        <w:rPr>
          <w:rFonts w:ascii="Verdana" w:eastAsia="Times New Roman" w:hAnsi="Verdana" w:cs="Times New Roman"/>
          <w:color w:val="000000"/>
          <w:sz w:val="20"/>
          <w:szCs w:val="20"/>
          <w:lang w:eastAsia="el-GR"/>
        </w:rPr>
        <w:softHyphen/>
        <w:t>γραφή για την έναρξη των διαδικασιών, όσον αφορά στα αδικήματα που θεσπίζονται σύμφωνα με τα άρθρα 18, 19, παράγραφος 1α και β, και 21, παράγραφος 1α και β, συνεχίζεται για χρονική περίοδο ικανή να επιτρέψει την αποτελεσματική έναρξη των διαδικασιών, όταν το θύμα ενηλικιωθεί και τα οποία θα είναι ανάλογα προς τη βαρύτητα του εν λόγω εγκλήματος.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Ανακρίσεις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υιοθετεί όσα μέτρα μπορεί να είναι αναγκαία προκειμένου να διασφαλίζει ότι τα πρόσωπα, οι μονάδες ή οι υπηρεσίες που είναι υπεύθυνες για τις ανακρίσεις, είναι εξειδικευμένες στον τομέα της κατα</w:t>
      </w:r>
      <w:r w:rsidRPr="00AB13D0">
        <w:rPr>
          <w:rFonts w:ascii="Verdana" w:eastAsia="Times New Roman" w:hAnsi="Verdana" w:cs="Times New Roman"/>
          <w:color w:val="000000"/>
          <w:sz w:val="20"/>
          <w:szCs w:val="20"/>
          <w:lang w:eastAsia="el-GR"/>
        </w:rPr>
        <w:softHyphen/>
        <w:t>πολέμησης της γενετήσιας εκμετάλλευσης και κακο</w:t>
      </w:r>
      <w:r w:rsidRPr="00AB13D0">
        <w:rPr>
          <w:rFonts w:ascii="Verdana" w:eastAsia="Times New Roman" w:hAnsi="Verdana" w:cs="Times New Roman"/>
          <w:color w:val="000000"/>
          <w:sz w:val="20"/>
          <w:szCs w:val="20"/>
          <w:lang w:eastAsia="el-GR"/>
        </w:rPr>
        <w:softHyphen/>
        <w:t>ποίησης παιδιών ή ότι τα πρόσωπα εκπαιδεύονται για το σκοπό αυτό. Αυτές οι μονάδες ή υπηρεσίες έχουν επαρκείς οικονομικούς πόρους.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διασφαλίσει ότι η αβεβαιό</w:t>
      </w:r>
      <w:r w:rsidRPr="00AB13D0">
        <w:rPr>
          <w:rFonts w:ascii="Verdana" w:eastAsia="Times New Roman" w:hAnsi="Verdana" w:cs="Times New Roman"/>
          <w:color w:val="000000"/>
          <w:sz w:val="20"/>
          <w:szCs w:val="20"/>
          <w:lang w:eastAsia="el-GR"/>
        </w:rPr>
        <w:softHyphen/>
        <w:t>τητα ως προς την πραγματική ηλικία του θύματος δεν αποτρέπει την έναρξη των ποινικών ανακρίσεων.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Συνεντεύξεις με το παιδί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προκειμένου να διασφαλίζει ότι: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οι συνεντεύξεις με το παιδί πραγματοποιούνται χωρίς αδικαιολόγητη καθυστέρηση, από τότε που έχουν αναφερθεί τα γεγονότα στις αρμόδιες αρχές,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οι συνεντεύξεις με το παιδί πραγματοποιούνται, όπου αυτό είναι απαραίτητο, σε εγκαταστάσεις σχεδι</w:t>
      </w:r>
      <w:r w:rsidRPr="00AB13D0">
        <w:rPr>
          <w:rFonts w:ascii="Verdana" w:eastAsia="Times New Roman" w:hAnsi="Verdana" w:cs="Times New Roman"/>
          <w:color w:val="000000"/>
          <w:sz w:val="20"/>
          <w:szCs w:val="20"/>
          <w:lang w:eastAsia="el-GR"/>
        </w:rPr>
        <w:softHyphen/>
        <w:t>ασμένες ή προσαρμοσμένες για το σκοπό αυτό,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οι συνεντεύξεις με το παιδί πραγματοποιούνται από επαγγελματίες, εκπαιδευμένους για το σκοπό αυτό,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τα ίδια πρόσωπα, εάν αυτό είναι δυνατό και όπου αυτό απαιτείται, πραγματοποιούν όλες τις συνεντεύξεις με το παιδί,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 ο αριθμός συνεντεύξεων είναι όσο το δυνατόν πιο περιορισμένος και όσος απαιτείται για τους σκοπούς των ποινικών διαδικασιών,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 το παιδί μπορεί να συνοδεύεται από το νόμιμο εκ-πρόσωπό του ή, όπου αυτό απαιτείται, από έναν ενήλικο της επιλογής του, εκτός αν έχει εκδοθεί αιτιολογημένη απόφαση για το αντίθετο, για το πρόσωπο αυτό.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διασφαλίσει ότι όλες οι συνεντεύξεις με το θύμα ή, όπου αυτό απαιτείται, εκεί</w:t>
      </w:r>
      <w:r w:rsidRPr="00AB13D0">
        <w:rPr>
          <w:rFonts w:ascii="Verdana" w:eastAsia="Times New Roman" w:hAnsi="Verdana" w:cs="Times New Roman"/>
          <w:color w:val="000000"/>
          <w:sz w:val="20"/>
          <w:szCs w:val="20"/>
          <w:lang w:eastAsia="el-GR"/>
        </w:rPr>
        <w:softHyphen/>
        <w:t>νες που ο μάρτυρας είναι παιδί, μπορούν να βιντεοσκο</w:t>
      </w:r>
      <w:r w:rsidRPr="00AB13D0">
        <w:rPr>
          <w:rFonts w:ascii="Verdana" w:eastAsia="Times New Roman" w:hAnsi="Verdana" w:cs="Times New Roman"/>
          <w:color w:val="000000"/>
          <w:sz w:val="20"/>
          <w:szCs w:val="20"/>
          <w:lang w:eastAsia="el-GR"/>
        </w:rPr>
        <w:softHyphen/>
        <w:t>πηθούν και ότι αυτές οι βιντεοσκοπημένες συνεντεύξεις μπορούν να γίνουν αποδεκτές ως αποδεικτικά στοιχεία κατά τη διάρκεια των νομικών διαδικασιών ενώπιον του δικαστηρίου, σύμφωνα με τους κανόνες που προβλέπο</w:t>
      </w:r>
      <w:r w:rsidRPr="00AB13D0">
        <w:rPr>
          <w:rFonts w:ascii="Verdana" w:eastAsia="Times New Roman" w:hAnsi="Verdana" w:cs="Times New Roman"/>
          <w:color w:val="000000"/>
          <w:sz w:val="20"/>
          <w:szCs w:val="20"/>
          <w:lang w:eastAsia="el-GR"/>
        </w:rPr>
        <w:softHyphen/>
        <w:t>νται από το εσωτερικό δίκαιό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Όταν η ηλικία του θύματος είναι αβέβαιη και πι</w:t>
      </w:r>
      <w:r w:rsidRPr="00AB13D0">
        <w:rPr>
          <w:rFonts w:ascii="Verdana" w:eastAsia="Times New Roman" w:hAnsi="Verdana" w:cs="Times New Roman"/>
          <w:color w:val="000000"/>
          <w:sz w:val="20"/>
          <w:szCs w:val="20"/>
          <w:lang w:eastAsia="el-GR"/>
        </w:rPr>
        <w:softHyphen/>
        <w:t>θανολογείται ότι το θύμα είναι παιδί, τα μέτρα που θεσπίζονται στις παραγράφους 1 και 2 εφαρμόζονται μέχρις ότου επιβεβαιωθεί η ηλικία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Ποινικές διαδικασίες ενώπιον των δικαστηρίων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λαμβάνει τα απαιτούμενα νομοθετικά ή άλλα μέτρα, με τον απαιτούμενο σεβασμό προς τους κανόνες που διέπουν την αυτονομία των νομικών επαγ</w:t>
      </w:r>
      <w:r w:rsidRPr="00AB13D0">
        <w:rPr>
          <w:rFonts w:ascii="Verdana" w:eastAsia="Times New Roman" w:hAnsi="Verdana" w:cs="Times New Roman"/>
          <w:color w:val="000000"/>
          <w:sz w:val="20"/>
          <w:szCs w:val="20"/>
          <w:lang w:eastAsia="el-GR"/>
        </w:rPr>
        <w:softHyphen/>
        <w:t>γελμάτων, προκειμένου να διασφαλίσει ότι παρέχεται κατάλληλη εκπαίδευση σχετικά με τα δικαιώματα των παιδιών και τη γενετήσια εκμετάλλευση και κακοποίησή τους, προς όφελος όλων των προσώπων που συμμετέ</w:t>
      </w:r>
      <w:r w:rsidRPr="00AB13D0">
        <w:rPr>
          <w:rFonts w:ascii="Verdana" w:eastAsia="Times New Roman" w:hAnsi="Verdana" w:cs="Times New Roman"/>
          <w:color w:val="000000"/>
          <w:sz w:val="20"/>
          <w:szCs w:val="20"/>
          <w:lang w:eastAsia="el-GR"/>
        </w:rPr>
        <w:softHyphen/>
        <w:t>χουν στις διαδικασίες, και ιδιαίτερα των δικαστών, των εισαγγελέων και των δικηγόρων.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διασφαλίσει, σύμφωνα με τους κανόνες που προβλέπονται από το εσωτερικό του δίκαιο, ότι: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ο δικαστής μπορεί να διατάξει τη διεξαγωγή της ακροαματικής διαδικασίας χωρίς την παρουσία κοινού,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το θύμα μπορεί να τύχει ακρόασης στο δικαστήριο χωρίς να είναι παρόν, κυρίως μέσω της χρήσης της κατάλληλης τεχνολογίας και επικοινωνίας.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Καταγραφή και αποθήκευση των δεδομένων, σε εθνικό επίπεδο για τους καταδικασθέντες για γενετήσια εγκλήματα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w:t>
      </w:r>
      <w:r w:rsidRPr="00AB13D0">
        <w:rPr>
          <w:rFonts w:ascii="Verdana" w:eastAsia="Times New Roman" w:hAnsi="Verdana" w:cs="Times New Roman"/>
          <w:color w:val="000000"/>
          <w:sz w:val="20"/>
          <w:szCs w:val="20"/>
          <w:lang w:val="en-US" w:eastAsia="el-GR"/>
        </w:rPr>
        <w:t>VIII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Καταγραφή και αποθήκευση των δεδομένων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Για τους σκοπούς της πρόληψης και της ποινικής δίωξης των αδικημάτων που θεσπίζονται σύμφωνα με την παρούσα Σύμβαση, κάθε Μέρος λαμβάνει τα απαιτούμενα νομοθετικά ή άλλα μέτρα, προκειμένου να συγκεντρώσει και να αποθηκεύσει, σύμφωνα με τις σχετικές διατάξεις για την προστασία των προσωπι</w:t>
      </w:r>
      <w:r w:rsidRPr="00AB13D0">
        <w:rPr>
          <w:rFonts w:ascii="Verdana" w:eastAsia="Times New Roman" w:hAnsi="Verdana" w:cs="Times New Roman"/>
          <w:color w:val="000000"/>
          <w:sz w:val="20"/>
          <w:szCs w:val="20"/>
          <w:lang w:eastAsia="el-GR"/>
        </w:rPr>
        <w:softHyphen/>
        <w:t>κών δεδομένων και τους λοιπούς κατάλληλους κανόνες και εγγυήσεις, όπως αυτά ορίζονται από το εσωτερικό του δίκαιο, δεδομένα σχετικά με την ταυτότητα και το γενετικό προφίλ (</w:t>
      </w:r>
      <w:r w:rsidRPr="00AB13D0">
        <w:rPr>
          <w:rFonts w:ascii="Verdana" w:eastAsia="Times New Roman" w:hAnsi="Verdana" w:cs="Times New Roman"/>
          <w:color w:val="000000"/>
          <w:sz w:val="20"/>
          <w:szCs w:val="20"/>
          <w:lang w:val="en-US" w:eastAsia="el-GR"/>
        </w:rPr>
        <w:t>DNA</w:t>
      </w:r>
      <w:r w:rsidRPr="00AB13D0">
        <w:rPr>
          <w:rFonts w:ascii="Verdana" w:eastAsia="Times New Roman" w:hAnsi="Verdana" w:cs="Times New Roman"/>
          <w:color w:val="000000"/>
          <w:sz w:val="20"/>
          <w:szCs w:val="20"/>
          <w:lang w:eastAsia="el-GR"/>
        </w:rPr>
        <w:t>) των προσώπων που καταδικά</w:t>
      </w:r>
      <w:r w:rsidRPr="00AB13D0">
        <w:rPr>
          <w:rFonts w:ascii="Verdana" w:eastAsia="Times New Roman" w:hAnsi="Verdana" w:cs="Times New Roman"/>
          <w:color w:val="000000"/>
          <w:sz w:val="20"/>
          <w:szCs w:val="20"/>
          <w:lang w:eastAsia="el-GR"/>
        </w:rPr>
        <w:softHyphen/>
        <w:t>ζονται για τα αδικήματα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κατά την υπογραφή ή την κατάθεση της επίσημης πράξης κύρωσης, αποδοχής, έγκρισης ή προσχώρησής του, γνωστοποιεί στο Γενικό Γραμματέα του Συμβουλίου της Ευρώπης τον τίτλο και τη διεύθυν</w:t>
      </w:r>
      <w:r w:rsidRPr="00AB13D0">
        <w:rPr>
          <w:rFonts w:ascii="Verdana" w:eastAsia="Times New Roman" w:hAnsi="Verdana" w:cs="Times New Roman"/>
          <w:color w:val="000000"/>
          <w:sz w:val="20"/>
          <w:szCs w:val="20"/>
          <w:lang w:eastAsia="el-GR"/>
        </w:rPr>
        <w:softHyphen/>
        <w:t>ση μιας μόνο εθνικής αρχής που είναι υπεύθυνη για τους σκοπούς της παραγράφου 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Μέρος λαμβάνει τα απαιτούμενα νομοθετικά ή άλλα μέτρα, προκειμένου να διασφαλίσει ότι οι πληρο</w:t>
      </w:r>
      <w:r w:rsidRPr="00AB13D0">
        <w:rPr>
          <w:rFonts w:ascii="Verdana" w:eastAsia="Times New Roman" w:hAnsi="Verdana" w:cs="Times New Roman"/>
          <w:color w:val="000000"/>
          <w:sz w:val="20"/>
          <w:szCs w:val="20"/>
          <w:lang w:eastAsia="el-GR"/>
        </w:rPr>
        <w:softHyphen/>
        <w:t>φορίες που αναφέρονται στην παράγραφο 1 μπορούν να διαβιβαστούν στην αρμόδια αρχή ενός άλλου Μέρους, σύμφωνα με τους όρους που θεσπίζονται στον εσωτε</w:t>
      </w:r>
      <w:r w:rsidRPr="00AB13D0">
        <w:rPr>
          <w:rFonts w:ascii="Verdana" w:eastAsia="Times New Roman" w:hAnsi="Verdana" w:cs="Times New Roman"/>
          <w:color w:val="000000"/>
          <w:sz w:val="20"/>
          <w:szCs w:val="20"/>
          <w:lang w:eastAsia="el-GR"/>
        </w:rPr>
        <w:softHyphen/>
        <w:t>ρικό του δίκαιο και τα σχετικά διεθνή νομικά κείμενα.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Γενικές αρχές και μέτρα για διεθνή συνεργασία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IX</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Διεθνής συνεργασία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xml:space="preserve">    1. Τα Μέρη συνεργάζονται, σύμφωνα με τις διατάξεις της παρούσας Σύμβασης, και μέσω της εφαρμογής των σχετικών ισχυουσών διεθνών και περιφερειακών νομικών κειμένων, των ρυθμίσεων που συμφωνούνται βάσει </w:t>
      </w:r>
      <w:r w:rsidRPr="00AB13D0">
        <w:rPr>
          <w:rFonts w:ascii="Verdana" w:eastAsia="Times New Roman" w:hAnsi="Verdana" w:cs="Times New Roman"/>
          <w:color w:val="000000"/>
          <w:sz w:val="20"/>
          <w:szCs w:val="20"/>
          <w:lang w:eastAsia="el-GR"/>
        </w:rPr>
        <w:lastRenderedPageBreak/>
        <w:t>της ομοιόμορφης ή αμοιβαίας νομοθεσίας και του εσωτερι</w:t>
      </w:r>
      <w:r w:rsidRPr="00AB13D0">
        <w:rPr>
          <w:rFonts w:ascii="Verdana" w:eastAsia="Times New Roman" w:hAnsi="Verdana" w:cs="Times New Roman"/>
          <w:color w:val="000000"/>
          <w:sz w:val="20"/>
          <w:szCs w:val="20"/>
          <w:lang w:eastAsia="el-GR"/>
        </w:rPr>
        <w:softHyphen/>
        <w:t>κού δικαίου, στην ευρύτερη δυνατή έκταση, με σκοπό: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την παρεμπόδιση και καταπολέμηση της γενετήσιας εκμετάλλευσης και κακοποίησης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την προστασία και παροχή συνδρομής προς τα θύματα,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τις ανακρίσεις ή νομικές διαδικασίες σχετικά με τα αδικήματα που θεσπίζονται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λαμβάνει τα απαιτούμενα νομοθετικά ή άλλα μέτρα, προκειμένου να διασφαλίσει ότι τα θύματα ενός αδικήματος που θεσπίζεται σύμφωνα με την πα</w:t>
      </w:r>
      <w:r w:rsidRPr="00AB13D0">
        <w:rPr>
          <w:rFonts w:ascii="Verdana" w:eastAsia="Times New Roman" w:hAnsi="Verdana" w:cs="Times New Roman"/>
          <w:color w:val="000000"/>
          <w:sz w:val="20"/>
          <w:szCs w:val="20"/>
          <w:lang w:eastAsia="el-GR"/>
        </w:rPr>
        <w:softHyphen/>
        <w:t>ρούσα Σύμβαση, τα οποία διαμένουν στο έδαφος άλλου Μέρους, μπορούν να υποβάλουν καταγγελία ενώπιον των αρμόδιων αρχών του κράτους κατοικίας τους.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Εάν ένα Μέρος, το οποίο εξαρτά την αμοιβαία δι</w:t>
      </w:r>
      <w:r w:rsidRPr="00AB13D0">
        <w:rPr>
          <w:rFonts w:ascii="Verdana" w:eastAsia="Times New Roman" w:hAnsi="Verdana" w:cs="Times New Roman"/>
          <w:color w:val="000000"/>
          <w:sz w:val="20"/>
          <w:szCs w:val="20"/>
          <w:lang w:eastAsia="el-GR"/>
        </w:rPr>
        <w:softHyphen/>
        <w:t>καστική συνδρομή σε ποινικές υποθέσεις ή την έκδο</w:t>
      </w:r>
      <w:r w:rsidRPr="00AB13D0">
        <w:rPr>
          <w:rFonts w:ascii="Verdana" w:eastAsia="Times New Roman" w:hAnsi="Verdana" w:cs="Times New Roman"/>
          <w:color w:val="000000"/>
          <w:sz w:val="20"/>
          <w:szCs w:val="20"/>
          <w:lang w:eastAsia="el-GR"/>
        </w:rPr>
        <w:softHyphen/>
        <w:t>ση από την ύπαρξη μιας σύμβασης, λαμβάνει αίτημα δικαστικής συνδρομής ή έκδοσης, από ένα Μέρος με το οποίο δεν έχει συνάψει τέτοια σύμβαση, μπορεί να θεωρήσει την παρούσα Σύμβαση ως τη νομική βάση για την αμοιβαία δικαστική συνδρομή σε ποινικές υποθέσεις ή την έκδοση, όσον αφορά στα αδικήματα που θεσπί</w:t>
      </w:r>
      <w:r w:rsidRPr="00AB13D0">
        <w:rPr>
          <w:rFonts w:ascii="Verdana" w:eastAsia="Times New Roman" w:hAnsi="Verdana" w:cs="Times New Roman"/>
          <w:color w:val="000000"/>
          <w:sz w:val="20"/>
          <w:szCs w:val="20"/>
          <w:lang w:eastAsia="el-GR"/>
        </w:rPr>
        <w:softHyphen/>
        <w:t>ζονται σύμφωνα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Κάθε Μέρος προσπαθεί να ενσωματώσει, όπου αυτό απαιτείται, την πρόληψη και την καταπολέμηση της γενετήσιας εκμετάλλευσης και κακοποίησης των παιδιών σε αναπτυξιακά προγράμματα βοήθειας που προβλέπονται προς όφελος τρίτων κρατών.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Επιτροπή των Συμβαλλόμενων Μερών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Χ</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Μηχανισμός παρακολούθησης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Επιτροπή των Μερών αποτελείται από αντιπροσώ</w:t>
      </w:r>
      <w:r w:rsidRPr="00AB13D0">
        <w:rPr>
          <w:rFonts w:ascii="Verdana" w:eastAsia="Times New Roman" w:hAnsi="Verdana" w:cs="Times New Roman"/>
          <w:color w:val="000000"/>
          <w:sz w:val="20"/>
          <w:szCs w:val="20"/>
          <w:lang w:eastAsia="el-GR"/>
        </w:rPr>
        <w:softHyphen/>
        <w:t>πους των Συμβαλλόμενων Μερών της Σύμβασης.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Επιτροπή των Μερών συγκαλείται από το Γενι</w:t>
      </w:r>
      <w:r w:rsidRPr="00AB13D0">
        <w:rPr>
          <w:rFonts w:ascii="Verdana" w:eastAsia="Times New Roman" w:hAnsi="Verdana" w:cs="Times New Roman"/>
          <w:color w:val="000000"/>
          <w:sz w:val="20"/>
          <w:szCs w:val="20"/>
          <w:lang w:eastAsia="el-GR"/>
        </w:rPr>
        <w:softHyphen/>
        <w:t>κό Γραμματέα του Συμβουλίου της Ευρώπης. Η πρώτη συνεδρίασή της πραγματοποιείται εντός μιας περιόδου ενός έτους από την έναρξη ισχύος της παρούσας Σύμ</w:t>
      </w:r>
      <w:r w:rsidRPr="00AB13D0">
        <w:rPr>
          <w:rFonts w:ascii="Verdana" w:eastAsia="Times New Roman" w:hAnsi="Verdana" w:cs="Times New Roman"/>
          <w:color w:val="000000"/>
          <w:sz w:val="20"/>
          <w:szCs w:val="20"/>
          <w:lang w:eastAsia="el-GR"/>
        </w:rPr>
        <w:softHyphen/>
        <w:t>βασης για το δέκατο υπογράφοντα, ο οποίος την κυρώ</w:t>
      </w:r>
      <w:r w:rsidRPr="00AB13D0">
        <w:rPr>
          <w:rFonts w:ascii="Verdana" w:eastAsia="Times New Roman" w:hAnsi="Verdana" w:cs="Times New Roman"/>
          <w:color w:val="000000"/>
          <w:sz w:val="20"/>
          <w:szCs w:val="20"/>
          <w:lang w:eastAsia="el-GR"/>
        </w:rPr>
        <w:softHyphen/>
        <w:t>νει. Εφεξής συνεδριάζει όποτε το ζητήσει το ένα τρίτο τουλάχιστον των Μερών ή ο Γενικός Γραμματέας.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Η Επιτροπή των Μερών υιοθετεί τον εσωτερικό Κανονισμό της.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Αλλοι αντιπρόσωποι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Κοινοβουλευτική Συνέλευση του Συμβουλίου της Ευρώπης, ο Επίτροπος για τα Ανθρώπινα Δικαιώματα, η Ευρωπαϊκή Επιτροπή για τα Προβλήματα του Εγκλή</w:t>
      </w:r>
      <w:r w:rsidRPr="00AB13D0">
        <w:rPr>
          <w:rFonts w:ascii="Verdana" w:eastAsia="Times New Roman" w:hAnsi="Verdana" w:cs="Times New Roman"/>
          <w:color w:val="000000"/>
          <w:sz w:val="20"/>
          <w:szCs w:val="20"/>
          <w:lang w:eastAsia="el-GR"/>
        </w:rPr>
        <w:softHyphen/>
        <w:t>ματος (</w:t>
      </w:r>
      <w:r w:rsidRPr="00AB13D0">
        <w:rPr>
          <w:rFonts w:ascii="Verdana" w:eastAsia="Times New Roman" w:hAnsi="Verdana" w:cs="Times New Roman"/>
          <w:color w:val="000000"/>
          <w:sz w:val="20"/>
          <w:szCs w:val="20"/>
          <w:lang w:val="en-US" w:eastAsia="el-GR"/>
        </w:rPr>
        <w:t>CDPC</w:t>
      </w:r>
      <w:r w:rsidRPr="00AB13D0">
        <w:rPr>
          <w:rFonts w:ascii="Verdana" w:eastAsia="Times New Roman" w:hAnsi="Verdana" w:cs="Times New Roman"/>
          <w:color w:val="000000"/>
          <w:sz w:val="20"/>
          <w:szCs w:val="20"/>
          <w:lang w:eastAsia="el-GR"/>
        </w:rPr>
        <w:t>), καθώς επίσης και άλλες σχετικές δια</w:t>
      </w:r>
      <w:r w:rsidRPr="00AB13D0">
        <w:rPr>
          <w:rFonts w:ascii="Verdana" w:eastAsia="Times New Roman" w:hAnsi="Verdana" w:cs="Times New Roman"/>
          <w:color w:val="000000"/>
          <w:sz w:val="20"/>
          <w:szCs w:val="20"/>
          <w:lang w:eastAsia="el-GR"/>
        </w:rPr>
        <w:softHyphen/>
        <w:t>κυβερνητικές επιτροπές του Συμβουλίου της Ευρώπης, διορίζουν από ένα αντιπρόσωπο στην Επιτροπή των Μερών.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Επιτροπή Υπουργών μπορεί να καλέσει άλλους φορείς του Συμβουλίου της Ευρώπης να διορίσουν αντι</w:t>
      </w:r>
      <w:r w:rsidRPr="00AB13D0">
        <w:rPr>
          <w:rFonts w:ascii="Verdana" w:eastAsia="Times New Roman" w:hAnsi="Verdana" w:cs="Times New Roman"/>
          <w:color w:val="000000"/>
          <w:sz w:val="20"/>
          <w:szCs w:val="20"/>
          <w:lang w:eastAsia="el-GR"/>
        </w:rPr>
        <w:softHyphen/>
        <w:t>πρόσωπο στην Επιτροπή των Μερών, αφού συμβουλευ</w:t>
      </w:r>
      <w:r w:rsidRPr="00AB13D0">
        <w:rPr>
          <w:rFonts w:ascii="Verdana" w:eastAsia="Times New Roman" w:hAnsi="Verdana" w:cs="Times New Roman"/>
          <w:color w:val="000000"/>
          <w:sz w:val="20"/>
          <w:szCs w:val="20"/>
          <w:lang w:eastAsia="el-GR"/>
        </w:rPr>
        <w:softHyphen/>
        <w:t>θεί την τελευταία.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Οι αντιπρόσωποι της κοινωνίας των πολιτών, και ειδικότερα οι μη-κυβερνητικές οργανώσεις, μπορούν να γίνουν δεκτοί ως παρατηρητές στην Επιτροπή των Μερών, με τη διαδικασία που θεσπίζεται από τους σχε</w:t>
      </w:r>
      <w:r w:rsidRPr="00AB13D0">
        <w:rPr>
          <w:rFonts w:ascii="Verdana" w:eastAsia="Times New Roman" w:hAnsi="Verdana" w:cs="Times New Roman"/>
          <w:color w:val="000000"/>
          <w:sz w:val="20"/>
          <w:szCs w:val="20"/>
          <w:lang w:eastAsia="el-GR"/>
        </w:rPr>
        <w:softHyphen/>
        <w:t>τικούς κανόνες του Συμβουλίου της Ευρώπης.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4. Οι αντιπρόσωποι που διορίζονται στο πλαίσιο των παραγράφων 1 έως 3 πιο πάνω συμμετέχουν σε συνε</w:t>
      </w:r>
      <w:r w:rsidRPr="00AB13D0">
        <w:rPr>
          <w:rFonts w:ascii="Verdana" w:eastAsia="Times New Roman" w:hAnsi="Verdana" w:cs="Times New Roman"/>
          <w:color w:val="000000"/>
          <w:sz w:val="20"/>
          <w:szCs w:val="20"/>
          <w:lang w:eastAsia="el-GR"/>
        </w:rPr>
        <w:softHyphen/>
        <w:t>δριάσεις της Επιτροπής των Μερών, χωρίς δικαίωμα ψήφου.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Λειτουργίες της Επιτροπής των Μερών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Επιτροπή των Μερών ελέγχει την εφαρμογή της παρούσας Σύμβασης. Ο εσωτερικός Κανονισμός της Επιτροπής των Μερών καθορίζει τη διαδικασία για την εφαρμογή της παρούσας Σύμβασης.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Επιτροπή των Μερών διευκολύνει τη συγκέντρω</w:t>
      </w:r>
      <w:r w:rsidRPr="00AB13D0">
        <w:rPr>
          <w:rFonts w:ascii="Verdana" w:eastAsia="Times New Roman" w:hAnsi="Verdana" w:cs="Times New Roman"/>
          <w:color w:val="000000"/>
          <w:sz w:val="20"/>
          <w:szCs w:val="20"/>
          <w:lang w:eastAsia="el-GR"/>
        </w:rPr>
        <w:softHyphen/>
        <w:t>ση, ανάλυση και ανταλλαγή πληροφοριών, εμπειρίας και ορθής πρακτικής μεταξύ των κρατών, προκειμένου να βελτιώσει την ικανότητά τους να αποτρέψουν και να καταπολεμήσουν τη γενετήσια εκμετάλλευση και κακοποίηση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Επίσης, η Επιτροπή των Μερών, όπου αυτό απαι</w:t>
      </w:r>
      <w:r w:rsidRPr="00AB13D0">
        <w:rPr>
          <w:rFonts w:ascii="Verdana" w:eastAsia="Times New Roman" w:hAnsi="Verdana" w:cs="Times New Roman"/>
          <w:color w:val="000000"/>
          <w:sz w:val="20"/>
          <w:szCs w:val="20"/>
          <w:lang w:eastAsia="el-GR"/>
        </w:rPr>
        <w:softHyphen/>
        <w:t>τείται: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διευκολύνει ή βελτιώνει την αποτελεσματική χρή</w:t>
      </w:r>
      <w:r w:rsidRPr="00AB13D0">
        <w:rPr>
          <w:rFonts w:ascii="Verdana" w:eastAsia="Times New Roman" w:hAnsi="Verdana" w:cs="Times New Roman"/>
          <w:color w:val="000000"/>
          <w:sz w:val="20"/>
          <w:szCs w:val="20"/>
          <w:lang w:eastAsia="el-GR"/>
        </w:rPr>
        <w:softHyphen/>
        <w:t>ση και εφαρμογή της παρούσας Σύμβασης, συμπερι</w:t>
      </w:r>
      <w:r w:rsidRPr="00AB13D0">
        <w:rPr>
          <w:rFonts w:ascii="Verdana" w:eastAsia="Times New Roman" w:hAnsi="Verdana" w:cs="Times New Roman"/>
          <w:color w:val="000000"/>
          <w:sz w:val="20"/>
          <w:szCs w:val="20"/>
          <w:lang w:eastAsia="el-GR"/>
        </w:rPr>
        <w:softHyphen/>
        <w:t>λαμβανόμενου και του προσδιορισμού οποιωνδήποτε προβλημάτων και των αποτελεσμάτων οποιασδήποτε δήλωσης ή επιφύλαξης θα υποβληθεί στο πλαίσιο της παρούσας Σύμβασης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γνωμοδοτεί σε ερώτηση που αφορά την εφαρμογή της παρούσας Σύμβασης και διευκολύνει την ανταλλαγή πληροφοριών, σε σχέση με σημαντικές νομικές, πολιτι</w:t>
      </w:r>
      <w:r w:rsidRPr="00AB13D0">
        <w:rPr>
          <w:rFonts w:ascii="Verdana" w:eastAsia="Times New Roman" w:hAnsi="Verdana" w:cs="Times New Roman"/>
          <w:color w:val="000000"/>
          <w:sz w:val="20"/>
          <w:szCs w:val="20"/>
          <w:lang w:eastAsia="el-GR"/>
        </w:rPr>
        <w:softHyphen/>
        <w:t>κές ή τεχνολογικές εξελίξεις.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Η Επιτροπή των Μερών επικουρείται από τη Γραμ</w:t>
      </w:r>
      <w:r w:rsidRPr="00AB13D0">
        <w:rPr>
          <w:rFonts w:ascii="Verdana" w:eastAsia="Times New Roman" w:hAnsi="Verdana" w:cs="Times New Roman"/>
          <w:color w:val="000000"/>
          <w:sz w:val="20"/>
          <w:szCs w:val="20"/>
          <w:lang w:eastAsia="el-GR"/>
        </w:rPr>
        <w:softHyphen/>
        <w:t>ματεία του Συμβουλίου της Ευρώπης κατά την εκτέλεση των λειτουργιών της, σύμφωνα με το παρόν άρθρο.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Η Ευρωπαϊκή Επιτροπή για τα Προβλήματα του Εγκλήματος (</w:t>
      </w:r>
      <w:r w:rsidRPr="00AB13D0">
        <w:rPr>
          <w:rFonts w:ascii="Verdana" w:eastAsia="Times New Roman" w:hAnsi="Verdana" w:cs="Times New Roman"/>
          <w:color w:val="000000"/>
          <w:sz w:val="20"/>
          <w:szCs w:val="20"/>
          <w:lang w:val="en-US" w:eastAsia="el-GR"/>
        </w:rPr>
        <w:t>CDPC</w:t>
      </w:r>
      <w:r w:rsidRPr="00AB13D0">
        <w:rPr>
          <w:rFonts w:ascii="Verdana" w:eastAsia="Times New Roman" w:hAnsi="Verdana" w:cs="Times New Roman"/>
          <w:color w:val="000000"/>
          <w:sz w:val="20"/>
          <w:szCs w:val="20"/>
          <w:lang w:eastAsia="el-GR"/>
        </w:rPr>
        <w:t>) τηρείται περιοδικά ενήμερη σχετικά με τις δραστηριότητες που αναφέρονται στις παραγρά</w:t>
      </w:r>
      <w:r w:rsidRPr="00AB13D0">
        <w:rPr>
          <w:rFonts w:ascii="Verdana" w:eastAsia="Times New Roman" w:hAnsi="Verdana" w:cs="Times New Roman"/>
          <w:color w:val="000000"/>
          <w:sz w:val="20"/>
          <w:szCs w:val="20"/>
          <w:lang w:eastAsia="el-GR"/>
        </w:rPr>
        <w:softHyphen/>
        <w:t>φους 1, 2 και 3 του παρόντος άρθρου.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Σχέση με τη Σύμβαση Ηνωμένων Εθνών για τα Δικαιώματα του Παιδιού και το Προαιρετικό Πρωτόκολλο της σχετικά με την εμπορία παιδιών, την παιδική πορνεία και την παιδική πορνογραφία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XI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Σχέσεις με άλλα διεθνή νομικά κείμενα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παρούσα Σύμβαση δεν θίγει τα δικαιώματα και τις υποχρεώσεις που προκύπτουν από τις διατάξεις της Σύμβασης των Ηνωμένων Εθνών για τα Δικαιώματα του Παιδιού και του Προαιρετικού Πρωτοκόλλου της σχετι</w:t>
      </w:r>
      <w:r w:rsidRPr="00AB13D0">
        <w:rPr>
          <w:rFonts w:ascii="Verdana" w:eastAsia="Times New Roman" w:hAnsi="Verdana" w:cs="Times New Roman"/>
          <w:color w:val="000000"/>
          <w:sz w:val="20"/>
          <w:szCs w:val="20"/>
          <w:lang w:eastAsia="el-GR"/>
        </w:rPr>
        <w:softHyphen/>
        <w:t>κά με την εμπορία παιδιών, την παιδική πορνεία και την παιδική πορνογραφία, και προορίζεται να ενισχύσει την προστασία που παρέχεται από αυτά και να αναπτύξει και να συμπληρώσει τα πρότυπα που περιλαμβάνονται εκεί.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Σχέση με άλλα διεθνή νομικά κείμενα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παρούσα Σύμβαση δεν θίγει τα δικαιώματα και τις υποχρεώσεις που προέρχονται από άλλα διεθνή νομικά κείμενα, στα οποία τα Μέρη στην παρούσα Σύμβαση είναι Μέρη ή θα γίνουν Μέρη και τα οποία περιέχουν δι</w:t>
      </w:r>
      <w:r w:rsidRPr="00AB13D0">
        <w:rPr>
          <w:rFonts w:ascii="Verdana" w:eastAsia="Times New Roman" w:hAnsi="Verdana" w:cs="Times New Roman"/>
          <w:color w:val="000000"/>
          <w:sz w:val="20"/>
          <w:szCs w:val="20"/>
          <w:lang w:eastAsia="el-GR"/>
        </w:rPr>
        <w:softHyphen/>
        <w:t>ατάξεις για τα θέματα που διέπονται από την παρούσα Σύμβαση και τα οποία διασφαλίζουν μεγαλύτερη προ</w:t>
      </w:r>
      <w:r w:rsidRPr="00AB13D0">
        <w:rPr>
          <w:rFonts w:ascii="Verdana" w:eastAsia="Times New Roman" w:hAnsi="Verdana" w:cs="Times New Roman"/>
          <w:color w:val="000000"/>
          <w:sz w:val="20"/>
          <w:szCs w:val="20"/>
          <w:lang w:eastAsia="el-GR"/>
        </w:rPr>
        <w:softHyphen/>
        <w:t>στασία και Συνδρομή για τα παιδιά-θύματα γενετήσιας εκμετάλλευσης ή κακοποίησης.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Τα Μέρη στη Σύμβαση μπορούν να συνάψουν δι</w:t>
      </w:r>
      <w:r w:rsidRPr="00AB13D0">
        <w:rPr>
          <w:rFonts w:ascii="Verdana" w:eastAsia="Times New Roman" w:hAnsi="Verdana" w:cs="Times New Roman"/>
          <w:color w:val="000000"/>
          <w:sz w:val="20"/>
          <w:szCs w:val="20"/>
          <w:lang w:eastAsia="el-GR"/>
        </w:rPr>
        <w:softHyphen/>
        <w:t xml:space="preserve">μερείς ή πολυμερείς συμφωνίες μεταξύ τους για τα θέματα που εξετάζονται στην παρούσα </w:t>
      </w:r>
      <w:r w:rsidRPr="00AB13D0">
        <w:rPr>
          <w:rFonts w:ascii="Verdana" w:eastAsia="Times New Roman" w:hAnsi="Verdana" w:cs="Times New Roman"/>
          <w:color w:val="000000"/>
          <w:sz w:val="20"/>
          <w:szCs w:val="20"/>
          <w:lang w:eastAsia="el-GR"/>
        </w:rPr>
        <w:lastRenderedPageBreak/>
        <w:t>Σύμβαση, για λόγους συμπλήρωσης ή ενίσχυσης των διατάξεων της ή διευκόλυνσης της εφαρμογής των αρχών που ενσω</w:t>
      </w:r>
      <w:r w:rsidRPr="00AB13D0">
        <w:rPr>
          <w:rFonts w:ascii="Verdana" w:eastAsia="Times New Roman" w:hAnsi="Verdana" w:cs="Times New Roman"/>
          <w:color w:val="000000"/>
          <w:sz w:val="20"/>
          <w:szCs w:val="20"/>
          <w:lang w:eastAsia="el-GR"/>
        </w:rPr>
        <w:softHyphen/>
        <w:t>ματώνονται σε αυτή.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Τα Μέρη τα οποία είναι μέλη της Ευρωπαϊκής Ένω</w:t>
      </w:r>
      <w:r w:rsidRPr="00AB13D0">
        <w:rPr>
          <w:rFonts w:ascii="Verdana" w:eastAsia="Times New Roman" w:hAnsi="Verdana" w:cs="Times New Roman"/>
          <w:color w:val="000000"/>
          <w:sz w:val="20"/>
          <w:szCs w:val="20"/>
          <w:lang w:eastAsia="el-GR"/>
        </w:rPr>
        <w:softHyphen/>
        <w:t>σης εφαρμόζουν, στις αμοιβαίες σχέσεις τους, τους κανόνες της Κοινότητας και της Ευρωπαϊκής Ένωσης, στο βαθμό που υπάρχουν κανόνες της Κοινότητας ή της Ευρωπαϊκής Ένωσης που διέπουν το συγκεκριμένο θέμα και σχετίζονται και εφαρμόζονται στη συγκεκριμένη υπόθεση, χωρίς να βλάψουν το αντικείμενο και το σκοπό της παρούσας Σύμβασης και την πλήρη εφαρμογή της με άλλα Μέρη.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Τροποποιήσεις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w:t>
      </w:r>
      <w:r w:rsidRPr="00AB13D0">
        <w:rPr>
          <w:rFonts w:ascii="Verdana" w:eastAsia="Times New Roman" w:hAnsi="Verdana" w:cs="Times New Roman"/>
          <w:color w:val="000000"/>
          <w:sz w:val="20"/>
          <w:szCs w:val="20"/>
          <w:lang w:val="en-US" w:eastAsia="el-GR"/>
        </w:rPr>
        <w:t>XII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Τροποποιήσεις της Σύμβασης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Οποιαδήποτε πρόταση τροποποίησης της παρούσας Σύμβασης, η οποία υποβάλλεται από ένα Μέρος, κοι</w:t>
      </w:r>
      <w:r w:rsidRPr="00AB13D0">
        <w:rPr>
          <w:rFonts w:ascii="Verdana" w:eastAsia="Times New Roman" w:hAnsi="Verdana" w:cs="Times New Roman"/>
          <w:color w:val="000000"/>
          <w:sz w:val="20"/>
          <w:szCs w:val="20"/>
          <w:lang w:eastAsia="el-GR"/>
        </w:rPr>
        <w:softHyphen/>
        <w:t>νοποιείται στο Γενικό Γραμματέα του Συμβουλίου της Ευρώπης και διαβιβάζεται από αυτόν στα κράτη-μέλη του Συμβουλίου της Ευρώπης, σε κάθε υπογράφοντα, σε κάθε Κράτος-Συμβαλλόμενο Μέρος, στην Ευρωπαϊκή Κοινότητα, σε κάθε κράτος που καλείται να υπογράψει την παρούσα Σύμβαση, σύμφωνα με τις διατάξεις του άρθρου 45, παράγραφος 1, και σε κάθε κράτος που καλείται να προσχωρήσει στην παρούσα Σύμβαση, σύμ</w:t>
      </w:r>
      <w:r w:rsidRPr="00AB13D0">
        <w:rPr>
          <w:rFonts w:ascii="Verdana" w:eastAsia="Times New Roman" w:hAnsi="Verdana" w:cs="Times New Roman"/>
          <w:color w:val="000000"/>
          <w:sz w:val="20"/>
          <w:szCs w:val="20"/>
          <w:lang w:eastAsia="el-GR"/>
        </w:rPr>
        <w:softHyphen/>
        <w:t>φωνα με τις διατάξεις του άρθρου 46, παράγραφος 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τροποποίηση που 'προτείνεται από ένα Μέρος κοινοποιείται στην Ευρωπαϊκή Επιτροπή για τα Προβλή</w:t>
      </w:r>
      <w:r w:rsidRPr="00AB13D0">
        <w:rPr>
          <w:rFonts w:ascii="Verdana" w:eastAsia="Times New Roman" w:hAnsi="Verdana" w:cs="Times New Roman"/>
          <w:color w:val="000000"/>
          <w:sz w:val="20"/>
          <w:szCs w:val="20"/>
          <w:lang w:eastAsia="el-GR"/>
        </w:rPr>
        <w:softHyphen/>
        <w:t>ματα του Εγκλήματος (</w:t>
      </w:r>
      <w:r w:rsidRPr="00AB13D0">
        <w:rPr>
          <w:rFonts w:ascii="Verdana" w:eastAsia="Times New Roman" w:hAnsi="Verdana" w:cs="Times New Roman"/>
          <w:color w:val="000000"/>
          <w:sz w:val="20"/>
          <w:szCs w:val="20"/>
          <w:lang w:val="en-US" w:eastAsia="el-GR"/>
        </w:rPr>
        <w:t>CDPC</w:t>
      </w:r>
      <w:r w:rsidRPr="00AB13D0">
        <w:rPr>
          <w:rFonts w:ascii="Verdana" w:eastAsia="Times New Roman" w:hAnsi="Verdana" w:cs="Times New Roman"/>
          <w:color w:val="000000"/>
          <w:sz w:val="20"/>
          <w:szCs w:val="20"/>
          <w:lang w:eastAsia="el-GR"/>
        </w:rPr>
        <w:t>), η οποία υποβάλλει στην Επιτροπή των Υπουργών τη γνώμη της σχετικά με αυτή την προτεινόμενη τροποποίηση.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Η Επιτροπή Υπουργών εξετάζει την προτεινόμε</w:t>
      </w:r>
      <w:r w:rsidRPr="00AB13D0">
        <w:rPr>
          <w:rFonts w:ascii="Verdana" w:eastAsia="Times New Roman" w:hAnsi="Verdana" w:cs="Times New Roman"/>
          <w:color w:val="000000"/>
          <w:sz w:val="20"/>
          <w:szCs w:val="20"/>
          <w:lang w:eastAsia="el-GR"/>
        </w:rPr>
        <w:softHyphen/>
        <w:t>νη τροποποίηση και τη γνώμη που θα έχει υποβληθεί από την Ευρωπαϊκή Επιτροπή για τα Προβλήματα του Εγκλήματος και, μετά από διαβουλεύσεις με τα κράτη μη-μέλη, που είναι Μέρη στην παρούσα Σύμβαση, μπορεί να υιοθετήσει την τροποποίηση.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Το κείμενο κάθε τροποποίησης που υιοθετείται από την Επιτροπή Υπουργών, σύμφωνα με την παράγραφο 3 του παρόντος άρθρου, διαβιβάζεται στα Μέρη για αποδοχή.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Κάθε τροποποίηση που υιοθετείται σύμφωνα με την παράγραφο 3 του παρόντος άρθρου, τίθεται σε ισχύ την πρώτη ημέρα του μήνα μετά τη λήξη περιόδου ενός μηνός από την ημερομηνία κατά την οποία όλα τα Μέρη ενημέρωσαν το Γενικό Γραμματέα ότι την έχουν αποδεχτεί.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Υπογραφή και θέση σε ισχύ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Κεφάλαιο </w:t>
      </w:r>
      <w:r w:rsidRPr="00AB13D0">
        <w:rPr>
          <w:rFonts w:ascii="Verdana" w:eastAsia="Times New Roman" w:hAnsi="Verdana" w:cs="Times New Roman"/>
          <w:color w:val="000000"/>
          <w:sz w:val="20"/>
          <w:szCs w:val="20"/>
          <w:lang w:val="en-US" w:eastAsia="el-GR"/>
        </w:rPr>
        <w:t>XIII</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Τελικές ρήτρες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παρούσα σύμβαση είναι ανοικτή προς υπογραφή από τα κράτη μέλη του Συμβουλίου της Ευρώπης, από τα κράτη μη μέλη που έχουν συμμετάσχει στην εκπόνησή της, καθώς και από την Ευρωπαϊκή Κοινότητα.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παρούσα Σύμβαση υπόκειται σε κύρωση, αποδοχή ή έγκριση. Οι επίσημες πράξεις κύρωσης, αποδοχής ή έγκρισης κατατίθενται στο Γενικό Γραμματέα του Συμβουλίου της Ευρώπης.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xml:space="preserve">    3. Η παρούσα Σύμβαση τίθεται σε ισχύ την πρώτη ημέρα του μήνα μετά τη λήξη περιόδου τριών μηνών από την ημερομηνία κατά την οποία 5 υπογράφοντες, συμπεριλαμβανόμενων και τουλάχιστον 3 κρατών-μελών </w:t>
      </w:r>
      <w:r w:rsidRPr="00AB13D0">
        <w:rPr>
          <w:rFonts w:ascii="Verdana" w:eastAsia="Times New Roman" w:hAnsi="Verdana" w:cs="Times New Roman"/>
          <w:color w:val="000000"/>
          <w:sz w:val="20"/>
          <w:szCs w:val="20"/>
          <w:lang w:eastAsia="el-GR"/>
        </w:rPr>
        <w:lastRenderedPageBreak/>
        <w:t>του Συμβουλίου της Ευρώπης, έχουν εκφράσει τη συγκατάθεσή τους να δεσμευτούν από τη Σύμβαση, σύμφωνα με τις διατάξεις της προηγούμενης παρα</w:t>
      </w:r>
      <w:r w:rsidRPr="00AB13D0">
        <w:rPr>
          <w:rFonts w:ascii="Verdana" w:eastAsia="Times New Roman" w:hAnsi="Verdana" w:cs="Times New Roman"/>
          <w:color w:val="000000"/>
          <w:sz w:val="20"/>
          <w:szCs w:val="20"/>
          <w:lang w:eastAsia="el-GR"/>
        </w:rPr>
        <w:softHyphen/>
        <w:t>γράφου.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Για κάθε κράτος που αναφέρεται στην παράγραφο 1 ή και για την Ευρωπαϊκή Κοινότητα, που εκφράζει με</w:t>
      </w:r>
      <w:r w:rsidRPr="00AB13D0">
        <w:rPr>
          <w:rFonts w:ascii="Verdana" w:eastAsia="Times New Roman" w:hAnsi="Verdana" w:cs="Times New Roman"/>
          <w:color w:val="000000"/>
          <w:sz w:val="20"/>
          <w:szCs w:val="20"/>
          <w:lang w:eastAsia="el-GR"/>
        </w:rPr>
        <w:softHyphen/>
        <w:t>ταγενέστερα τη συγκατάθεση να δεσμευτεί από αυτή, η Σύμβαση τίθεται σε ισχύ την πρώτη ημέρα του μήνα μετά τη λήξη περιόδου τριών μηνών από την ημερο</w:t>
      </w:r>
      <w:r w:rsidRPr="00AB13D0">
        <w:rPr>
          <w:rFonts w:ascii="Verdana" w:eastAsia="Times New Roman" w:hAnsi="Verdana" w:cs="Times New Roman"/>
          <w:color w:val="000000"/>
          <w:sz w:val="20"/>
          <w:szCs w:val="20"/>
          <w:lang w:eastAsia="el-GR"/>
        </w:rPr>
        <w:softHyphen/>
        <w:t>μηνία κατάθεσης των επίσημων εγγράφων κύρωσης, αποδοχής ή έγκρισης.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Προσχώρηση στη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Μετά την έναρξη ισχύος της παρούσας Σύμβασης, η Επιτροπή Υπουργών του Συμβουλίου της Ευρώπης μπο</w:t>
      </w:r>
      <w:r w:rsidRPr="00AB13D0">
        <w:rPr>
          <w:rFonts w:ascii="Verdana" w:eastAsia="Times New Roman" w:hAnsi="Verdana" w:cs="Times New Roman"/>
          <w:color w:val="000000"/>
          <w:sz w:val="20"/>
          <w:szCs w:val="20"/>
          <w:lang w:eastAsia="el-GR"/>
        </w:rPr>
        <w:softHyphen/>
        <w:t>ρεί, μετά από διαβουλεύσεις με τα Μέρη της παρούσας Σύμβασης και λαμβάνοντας την ομόφωνη συγκατάθεση τους, να καλέσει οποιοδήποτε κράτος μη-μέλος του Συμ</w:t>
      </w:r>
      <w:r w:rsidRPr="00AB13D0">
        <w:rPr>
          <w:rFonts w:ascii="Verdana" w:eastAsia="Times New Roman" w:hAnsi="Verdana" w:cs="Times New Roman"/>
          <w:color w:val="000000"/>
          <w:sz w:val="20"/>
          <w:szCs w:val="20"/>
          <w:lang w:eastAsia="el-GR"/>
        </w:rPr>
        <w:softHyphen/>
        <w:t>βουλίου της Ευρώπης, το οποίο δεν έχει συμμετάσχει στην εκπόνηση της Σύμβασης, να αποδεχτεί την παρούσα Σύμβαση, με απόφαση που λαμβάνεται από την πλειοψη</w:t>
      </w:r>
      <w:r w:rsidRPr="00AB13D0">
        <w:rPr>
          <w:rFonts w:ascii="Verdana" w:eastAsia="Times New Roman" w:hAnsi="Verdana" w:cs="Times New Roman"/>
          <w:color w:val="000000"/>
          <w:sz w:val="20"/>
          <w:szCs w:val="20"/>
          <w:lang w:eastAsia="el-GR"/>
        </w:rPr>
        <w:softHyphen/>
        <w:t>φία που προβλέπεται στο άρθρο 20δ του Καταστατικού του Συμβουλίου της Ευρώπης, και με ομόφωνη ψήφο των αντιπροσώπων των Συμβαλλόμενων Κρατών που έχουν δικαίωμα να συμμετάσχουν στην Επιτροπή Υπουργών.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Για κάθε κράτος που προσχωρεί, η Σύμβαση τίθεται σε ισχύ την πρώτη ημέρα του μήνα μετά τη λήξη περι</w:t>
      </w:r>
      <w:r w:rsidRPr="00AB13D0">
        <w:rPr>
          <w:rFonts w:ascii="Verdana" w:eastAsia="Times New Roman" w:hAnsi="Verdana" w:cs="Times New Roman"/>
          <w:color w:val="000000"/>
          <w:sz w:val="20"/>
          <w:szCs w:val="20"/>
          <w:lang w:eastAsia="el-GR"/>
        </w:rPr>
        <w:softHyphen/>
        <w:t>όδου τριών μηνών από την ημερομηνία κατάθεσης της επίσημης πράξης προσχώρησης στο Γενικό Γραμματέα του Συμβουλίου της Ευρώπης.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Εδαφική εφαρμογή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κράτος ή η Ευρωπαϊκή Κοινότητα μπορούν, κατά το χρόνο της υπογραφής ή όταν καταθέτουν την επίσημη πράξη κύρωσης, αποδοχής, έγκρισης ή προσχώρησής τους, να προσδιορίζουν το έδαφος ή τα εδάφη στα οποία ισχύει η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Κάθε Μέρος μπορεί, σε μεταγενέστερη ημερομηνία, με δήλωση που απευθύνεται προς το Γενικό Γραμματέα του Συμβουλίου της Ευρώπης, να επεκτείνει την εφαρ</w:t>
      </w:r>
      <w:r w:rsidRPr="00AB13D0">
        <w:rPr>
          <w:rFonts w:ascii="Verdana" w:eastAsia="Times New Roman" w:hAnsi="Verdana" w:cs="Times New Roman"/>
          <w:color w:val="000000"/>
          <w:sz w:val="20"/>
          <w:szCs w:val="20"/>
          <w:lang w:eastAsia="el-GR"/>
        </w:rPr>
        <w:softHyphen/>
        <w:t>μογή της παρούσας Σύμβασης σε οποιοδήποτε άλλο έδαφος προσδιορίζεται στη δήλωση και για τις διεθνείς σχέσεις του οποίου είναι αρμόδιο ή στο όνομα του οποίου έχει την εξουσία να αναλαμβάνει δεσμεύσεις. Σε σχέση με το έδαφος αυτό, η Σύμβαση τίθεται σε ισχύ την πρώτη ημέρα του μήνα μετά τη λήξη περιόδου τριών μηνών από την ημερομηνία παραλαβής της δήλωσης από το Γενικό Γραμματέα.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Κάθε δήλωση που γίνεται σύμφωνα με τις δύο προ</w:t>
      </w:r>
      <w:r w:rsidRPr="00AB13D0">
        <w:rPr>
          <w:rFonts w:ascii="Verdana" w:eastAsia="Times New Roman" w:hAnsi="Verdana" w:cs="Times New Roman"/>
          <w:color w:val="000000"/>
          <w:sz w:val="20"/>
          <w:szCs w:val="20"/>
          <w:lang w:eastAsia="el-GR"/>
        </w:rPr>
        <w:softHyphen/>
        <w:t>ηγούμενες παραγράφους μπορεί, αναφορικά με οποιο</w:t>
      </w:r>
      <w:r w:rsidRPr="00AB13D0">
        <w:rPr>
          <w:rFonts w:ascii="Verdana" w:eastAsia="Times New Roman" w:hAnsi="Verdana" w:cs="Times New Roman"/>
          <w:color w:val="000000"/>
          <w:sz w:val="20"/>
          <w:szCs w:val="20"/>
          <w:lang w:eastAsia="el-GR"/>
        </w:rPr>
        <w:softHyphen/>
        <w:t>δήποτε έδαφος προσδιορίζεται σε αυτή, να ανακληθεί, με γνωστοποίηση που απευθύνεται προς το Γενικό Γραμματέα του Συμβουλίου της Ευρώπης. Η ανάκληση ισχύει από την πρώτη ημέρα του μήνα μετά τη λήξη περιόδου τριών μηνών από την ημερομηνία παραλαβής της γνωστοποίησης από το Γενικό Γραμματέα.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Επιφυλάξεις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Καμία επιφύλαξη δεν επιτρέπεται για οποιαδήποτε διά</w:t>
      </w:r>
      <w:r w:rsidRPr="00AB13D0">
        <w:rPr>
          <w:rFonts w:ascii="Verdana" w:eastAsia="Times New Roman" w:hAnsi="Verdana" w:cs="Times New Roman"/>
          <w:color w:val="000000"/>
          <w:sz w:val="20"/>
          <w:szCs w:val="20"/>
          <w:lang w:eastAsia="el-GR"/>
        </w:rPr>
        <w:softHyphen/>
        <w:t>ταξη της παρούσας Σύμβασης, με εξαίρεση τις επιφυλά</w:t>
      </w:r>
      <w:r w:rsidRPr="00AB13D0">
        <w:rPr>
          <w:rFonts w:ascii="Verdana" w:eastAsia="Times New Roman" w:hAnsi="Verdana" w:cs="Times New Roman"/>
          <w:color w:val="000000"/>
          <w:sz w:val="20"/>
          <w:szCs w:val="20"/>
          <w:lang w:eastAsia="el-GR"/>
        </w:rPr>
        <w:softHyphen/>
        <w:t>ξεις που προβλέπονται ρητά. Οποιαδήποτε επιφύλαξη μπορεί να ανακληθεί οποιαδήποτε στιγμή.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Καταγγελία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Κάθε Μέρος μπορεί, οποτεδήποτε, να καταγγείλει την παρούσα Σύμβαση με γνωστοποίηση που απευθύ</w:t>
      </w:r>
      <w:r w:rsidRPr="00AB13D0">
        <w:rPr>
          <w:rFonts w:ascii="Verdana" w:eastAsia="Times New Roman" w:hAnsi="Verdana" w:cs="Times New Roman"/>
          <w:color w:val="000000"/>
          <w:sz w:val="20"/>
          <w:szCs w:val="20"/>
          <w:lang w:eastAsia="el-GR"/>
        </w:rPr>
        <w:softHyphen/>
        <w:t>νεται προς το Γενικό Γραμματέα του Συμβουλίου της Ευρώπης.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καταγγελία ισχύει από την πρώτη ημέρα του μήνα μετά τη λήξη περιόδου τριών μηνών από την ημερο</w:t>
      </w:r>
      <w:r w:rsidRPr="00AB13D0">
        <w:rPr>
          <w:rFonts w:ascii="Verdana" w:eastAsia="Times New Roman" w:hAnsi="Verdana" w:cs="Times New Roman"/>
          <w:color w:val="000000"/>
          <w:sz w:val="20"/>
          <w:szCs w:val="20"/>
          <w:lang w:eastAsia="el-GR"/>
        </w:rPr>
        <w:softHyphen/>
        <w:t>μηνία παραλαβής της γνωστοποίησης από το Γενικό Γραμματέα.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50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Γνωστοποίηση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Ο Γενικός Γραμματέας του Συμβουλίου της Ευρώπης ειδοποιεί τα κράτη-μέλη του Συμβουλίου της Ευρώπης, κάθε υπογράφον κράτος, κάθε κράτος-Συμβαλλόμενο Μέρος, την Ευρωπαϊκή Κοινότητα, κάθε κράτος που καλείται να υπογράψει την παρούσα Σύμβαση, σύμφωνα με τις διατάξεις του άρθρου 45 και κάθε κράτος που καλείται να προσχωρήσει στην παρούσα Σύμβαση, σύμ</w:t>
      </w:r>
      <w:r w:rsidRPr="00AB13D0">
        <w:rPr>
          <w:rFonts w:ascii="Verdana" w:eastAsia="Times New Roman" w:hAnsi="Verdana" w:cs="Times New Roman"/>
          <w:color w:val="000000"/>
          <w:sz w:val="20"/>
          <w:szCs w:val="20"/>
          <w:lang w:eastAsia="el-GR"/>
        </w:rPr>
        <w:softHyphen/>
        <w:t>φωνα με τις διατάξεις του άρθρου 46, για: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κάθε υπογραφή,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την κατάθεση κάθε επίσημου νομικού κειμένου κύ</w:t>
      </w:r>
      <w:r w:rsidRPr="00AB13D0">
        <w:rPr>
          <w:rFonts w:ascii="Verdana" w:eastAsia="Times New Roman" w:hAnsi="Verdana" w:cs="Times New Roman"/>
          <w:color w:val="000000"/>
          <w:sz w:val="20"/>
          <w:szCs w:val="20"/>
          <w:lang w:eastAsia="el-GR"/>
        </w:rPr>
        <w:softHyphen/>
        <w:t>ρωσης, αποδοχής, έγκρισης ή προσχώρησης,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κάθε ημερομηνία έναρξης ισχύος της παρούσας Σύμβασης, σύμφωνα με τα άρθρα 45 και 46,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κάθε τροποποίηση που υιοθετείται, σύμφωνα με το άρθρο 44 και την ημερομηνία κατά την οποία μια τέτοια τροποποίηση τίθεται σε ισχύ,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 κάθε καταγγελία που γίνεται σύμφωνα με τις δια</w:t>
      </w:r>
      <w:r w:rsidRPr="00AB13D0">
        <w:rPr>
          <w:rFonts w:ascii="Verdana" w:eastAsia="Times New Roman" w:hAnsi="Verdana" w:cs="Times New Roman"/>
          <w:color w:val="000000"/>
          <w:sz w:val="20"/>
          <w:szCs w:val="20"/>
          <w:lang w:eastAsia="el-GR"/>
        </w:rPr>
        <w:softHyphen/>
        <w:t>τάξεις του άρθρου 49,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 κάθε άλλη πράξη, γνωστοποίηση ή κοινοποίηση σχετικά με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ζ. κάθε επιφύλαξη, που υποβάλλεται σύμφωνα με το άρθρο 48.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Σε πίστωση των ανωτέρω οι υπογράφοντες, δεόντως εξουσιοδοτημένοι, υπέγραψαν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Έγινε στο Λανζαρότε, σήμερα 25 Οκτωβρίου 2007, στην αγγλική και γαλλική γλώσσα, και τα δύο κείμενα όντας εξίσου αυθεντικά, σε ένα μόνο πρωτότυπο, που θα κατατεθεί στο αρχείο του Συμβουλίου της Ευρώπης. Ο Γενικός Γραμματέας του Συμβουλίου της Ευρώπης θα διαβιβάσει επικυρωμένα αντίγραφα σε κάθε κράτος-μέλος του Συμβουλίου της Ευρώπης, στα κράτη μη-μέλη που έχουν συμμετάσχει στην εκπόνηση της παρούσας Σύμβασης, στην Ευρωπαϊκή Κοινότητα και σε κάθε κρά</w:t>
      </w:r>
      <w:r w:rsidRPr="00AB13D0">
        <w:rPr>
          <w:rFonts w:ascii="Verdana" w:eastAsia="Times New Roman" w:hAnsi="Verdana" w:cs="Times New Roman"/>
          <w:color w:val="000000"/>
          <w:sz w:val="20"/>
          <w:szCs w:val="20"/>
          <w:lang w:eastAsia="el-GR"/>
        </w:rPr>
        <w:softHyphen/>
        <w:t>τος καλείται να προσχωρήσει την παρούσα Σύμβαση.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Αρθρο 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ΚΕΦΑΛΑΙΟ 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Δεν επιτρέπεται η άσκηση επαγγέλματος που συ</w:t>
      </w:r>
      <w:r w:rsidRPr="00AB13D0">
        <w:rPr>
          <w:rFonts w:ascii="Verdana" w:eastAsia="Times New Roman" w:hAnsi="Verdana" w:cs="Times New Roman"/>
          <w:color w:val="000000"/>
          <w:sz w:val="20"/>
          <w:szCs w:val="20"/>
          <w:lang w:eastAsia="el-GR"/>
        </w:rPr>
        <w:softHyphen/>
        <w:t>νεπάγεται επαφή με παιδιά, στον δημόσιο ή ιδιωτικό τομέα, σε όσους διώκονται ή έχουν καταδικασθεί για εγκλήματα κατά της γενετήσιας ελευθερίας παιδιών και της οικονομικής εκμετάλλευσης της γενετήσιας ζωής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Φορείς του δημόσιου και του ιδιωτικού τομέα, οι δημόσιες υπηρεσίες, τα Ν.Π.Δ.Δ. και οι κοινωνικοί φορείς δύνανται να εκπονούν προγράμματα: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για την ευαισθητοποίηση, στα θέματα της προστα</w:t>
      </w:r>
      <w:r w:rsidRPr="00AB13D0">
        <w:rPr>
          <w:rFonts w:ascii="Verdana" w:eastAsia="Times New Roman" w:hAnsi="Verdana" w:cs="Times New Roman"/>
          <w:color w:val="000000"/>
          <w:sz w:val="20"/>
          <w:szCs w:val="20"/>
          <w:lang w:eastAsia="el-GR"/>
        </w:rPr>
        <w:softHyphen/>
        <w:t>σίας των δικαιωμάτων των παιδιών, των προσώπων που έχουν τακτικές επαφές με τα παιδιά στους τομείς της εκπαίδευσης, της υγείας, της κοινωνικής προστασίας, της Δικαιοσύνης και των δυνάμεων της τάξης, καθώς και σε τομείς που σχετίζονται με δραστηριότητες αθλη</w:t>
      </w:r>
      <w:r w:rsidRPr="00AB13D0">
        <w:rPr>
          <w:rFonts w:ascii="Verdana" w:eastAsia="Times New Roman" w:hAnsi="Verdana" w:cs="Times New Roman"/>
          <w:color w:val="000000"/>
          <w:sz w:val="20"/>
          <w:szCs w:val="20"/>
          <w:lang w:eastAsia="el-GR"/>
        </w:rPr>
        <w:softHyphen/>
        <w:t>τικές, πολιτιστικές και αναψυχής,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xml:space="preserve">    β) για την ενημέρωση, εκπαίδευση και επιμόρφωση των προσώπων που αναφέρονται στην περίπτωση α', σχετικά με τη γενετήσια εκμετάλλευση και </w:t>
      </w:r>
      <w:r w:rsidRPr="00AB13D0">
        <w:rPr>
          <w:rFonts w:ascii="Verdana" w:eastAsia="Times New Roman" w:hAnsi="Verdana" w:cs="Times New Roman"/>
          <w:color w:val="000000"/>
          <w:sz w:val="20"/>
          <w:szCs w:val="20"/>
          <w:lang w:eastAsia="el-GR"/>
        </w:rPr>
        <w:lastRenderedPageBreak/>
        <w:t>κακοποίηση των παιδιών, τα μέσα διάγνωσής τους και τη δυνα</w:t>
      </w:r>
      <w:r w:rsidRPr="00AB13D0">
        <w:rPr>
          <w:rFonts w:ascii="Verdana" w:eastAsia="Times New Roman" w:hAnsi="Verdana" w:cs="Times New Roman"/>
          <w:color w:val="000000"/>
          <w:sz w:val="20"/>
          <w:szCs w:val="20"/>
          <w:lang w:eastAsia="el-GR"/>
        </w:rPr>
        <w:softHyphen/>
        <w:t>τότητα αναφοράς στις αρμόδιες υπηρεσίες σχετικών υποψιών,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για την αξιολόγηση και αποτροπή του κινδύνου διάπραξης αδικημάτων γενετήσιας εκμετάλλευσης ή κακοποίησης παιδιών από άτομα που φοβούνται ότι μπορούν τα ίδια να διαπράξουν οποιοδήποτε από τα αδικήματα αυτά,</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για την ευαισθητοποίηση του ευρύτερου κοινού, στο πλαίσιο ενημερωτικών εκστρατειών, για το πρό</w:t>
      </w:r>
      <w:r w:rsidRPr="00AB13D0">
        <w:rPr>
          <w:rFonts w:ascii="Verdana" w:eastAsia="Times New Roman" w:hAnsi="Verdana" w:cs="Times New Roman"/>
          <w:color w:val="000000"/>
          <w:sz w:val="20"/>
          <w:szCs w:val="20"/>
          <w:lang w:eastAsia="el-GR"/>
        </w:rPr>
        <w:softHyphen/>
        <w:t>βλημα της γενετήσιας εκμετάλλευσης και κακοποίησης παιδιών και για τα προληπτικά μέτρα που μπορεί να ληφθούν.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Στην κατάρτιση των προγραμμάτων αυτών επιδιώκε</w:t>
      </w:r>
      <w:r w:rsidRPr="00AB13D0">
        <w:rPr>
          <w:rFonts w:ascii="Verdana" w:eastAsia="Times New Roman" w:hAnsi="Verdana" w:cs="Times New Roman"/>
          <w:color w:val="000000"/>
          <w:sz w:val="20"/>
          <w:szCs w:val="20"/>
          <w:lang w:eastAsia="el-GR"/>
        </w:rPr>
        <w:softHyphen/>
        <w:t>ται να λαμβάνεται υπόψη η άποψη των παιδιών, καθώς και της Κοινωνίας των Πολιτών, των μέσων πληροφό</w:t>
      </w:r>
      <w:r w:rsidRPr="00AB13D0">
        <w:rPr>
          <w:rFonts w:ascii="Verdana" w:eastAsia="Times New Roman" w:hAnsi="Verdana" w:cs="Times New Roman"/>
          <w:color w:val="000000"/>
          <w:sz w:val="20"/>
          <w:szCs w:val="20"/>
          <w:lang w:eastAsia="el-GR"/>
        </w:rPr>
        <w:softHyphen/>
        <w:t>ρησης και επικοινωνίας και του ιδιωτικού τομέα.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Με κοινή απόφαση του Υπουργού Οικονομίας και Οικο</w:t>
      </w:r>
      <w:r w:rsidRPr="00AB13D0">
        <w:rPr>
          <w:rFonts w:ascii="Verdana" w:eastAsia="Times New Roman" w:hAnsi="Verdana" w:cs="Times New Roman"/>
          <w:color w:val="000000"/>
          <w:sz w:val="20"/>
          <w:szCs w:val="20"/>
          <w:lang w:eastAsia="el-GR"/>
        </w:rPr>
        <w:softHyphen/>
        <w:t>νομικών και του κατά περίπτωση αρμόδιου Υπουργού, κα</w:t>
      </w:r>
      <w:r w:rsidRPr="00AB13D0">
        <w:rPr>
          <w:rFonts w:ascii="Verdana" w:eastAsia="Times New Roman" w:hAnsi="Verdana" w:cs="Times New Roman"/>
          <w:color w:val="000000"/>
          <w:sz w:val="20"/>
          <w:szCs w:val="20"/>
          <w:lang w:eastAsia="el-GR"/>
        </w:rPr>
        <w:softHyphen/>
        <w:t>θορίζονται οι λεπτομέρειες που είναι αναγκαίες για την κατάρτιση και εφαρμογή των προγραμμάτων αυτών.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Στην πρωτοβάθμια και δευτεροβάθμια εκπαίδευση εισάγονται προγράμματα ενημέρωσης των παιδιών για τους κινδύνους γενετήσιας εκμετάλλευσης και κακο</w:t>
      </w:r>
      <w:r w:rsidRPr="00AB13D0">
        <w:rPr>
          <w:rFonts w:ascii="Verdana" w:eastAsia="Times New Roman" w:hAnsi="Verdana" w:cs="Times New Roman"/>
          <w:color w:val="000000"/>
          <w:sz w:val="20"/>
          <w:szCs w:val="20"/>
          <w:lang w:eastAsia="el-GR"/>
        </w:rPr>
        <w:softHyphen/>
        <w:t>ποίησης και για τα ενδεικνυόμενα μέσα προστασίας σε συνεργασία με τους γονείς των παιδιών, ανάλογα με το στάδιο ανάπτυξης τους και όπου αυτό είναι πρόσφορο. Με απόφαση του Υπουργού Εθνικής Παιδείας και Θρη</w:t>
      </w:r>
      <w:r w:rsidRPr="00AB13D0">
        <w:rPr>
          <w:rFonts w:ascii="Verdana" w:eastAsia="Times New Roman" w:hAnsi="Verdana" w:cs="Times New Roman"/>
          <w:color w:val="000000"/>
          <w:sz w:val="20"/>
          <w:szCs w:val="20"/>
          <w:lang w:eastAsia="el-GR"/>
        </w:rPr>
        <w:softHyphen/>
        <w:t>σκευμάτων, καθορίζονται οι λεπτομέρειες εφαρμογής της διάταξης αυτής.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Στα θύματα της γενετήσιας εκμετάλλευσης και κα</w:t>
      </w:r>
      <w:r w:rsidRPr="00AB13D0">
        <w:rPr>
          <w:rFonts w:ascii="Verdana" w:eastAsia="Times New Roman" w:hAnsi="Verdana" w:cs="Times New Roman"/>
          <w:color w:val="000000"/>
          <w:sz w:val="20"/>
          <w:szCs w:val="20"/>
          <w:lang w:eastAsia="el-GR"/>
        </w:rPr>
        <w:softHyphen/>
        <w:t>κοποίησης παρέχεται βραχυπρόθεσμη και μακροπρόθε</w:t>
      </w:r>
      <w:r w:rsidRPr="00AB13D0">
        <w:rPr>
          <w:rFonts w:ascii="Verdana" w:eastAsia="Times New Roman" w:hAnsi="Verdana" w:cs="Times New Roman"/>
          <w:color w:val="000000"/>
          <w:sz w:val="20"/>
          <w:szCs w:val="20"/>
          <w:lang w:eastAsia="el-GR"/>
        </w:rPr>
        <w:softHyphen/>
        <w:t>σμη συνδρομή για τη σωματική και ψυχοκοινωνική τους αποκατάσταση. Στα πρόσωπα που είναι κοντά στο θύμα παρέχεται ψυχολογική υποστήριξη.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Επιτρέπεται σε όσους έχουν υποχρέωση τήρησης εχεμύθειας και έρχονται κατά την εργασία τους σε επα</w:t>
      </w:r>
      <w:r w:rsidRPr="00AB13D0">
        <w:rPr>
          <w:rFonts w:ascii="Verdana" w:eastAsia="Times New Roman" w:hAnsi="Verdana" w:cs="Times New Roman"/>
          <w:color w:val="000000"/>
          <w:sz w:val="20"/>
          <w:szCs w:val="20"/>
          <w:lang w:eastAsia="el-GR"/>
        </w:rPr>
        <w:softHyphen/>
        <w:t>φή με παιδιά, να αναφέρουν στην αρμόδια αρχή, κατά παρέκκλιση της ανωτέρω υποχρέωσης (του επαγγελ</w:t>
      </w:r>
      <w:r w:rsidRPr="00AB13D0">
        <w:rPr>
          <w:rFonts w:ascii="Verdana" w:eastAsia="Times New Roman" w:hAnsi="Verdana" w:cs="Times New Roman"/>
          <w:color w:val="000000"/>
          <w:sz w:val="20"/>
          <w:szCs w:val="20"/>
          <w:lang w:eastAsia="el-GR"/>
        </w:rPr>
        <w:softHyphen/>
        <w:t>ματικού απορρήτου), οποιαδήποτε κατάσταση για την οποία έχουν εύλογη αιτία να πιστεύουν ότι ένα παιδί είναι θύμα γενετήσιας εκμετάλλευσης ή κακοποίησης.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Με διάταγμα, που εκδίδεται ύστερα από πρόταση των Υπουργών Εσωτερικών, Οικονομίας και Οικονομικών, Εθνικής Παιδείας και Θρησκευμάτων, Υγείας και Κοινω</w:t>
      </w:r>
      <w:r w:rsidRPr="00AB13D0">
        <w:rPr>
          <w:rFonts w:ascii="Verdana" w:eastAsia="Times New Roman" w:hAnsi="Verdana" w:cs="Times New Roman"/>
          <w:color w:val="000000"/>
          <w:sz w:val="20"/>
          <w:szCs w:val="20"/>
          <w:lang w:eastAsia="el-GR"/>
        </w:rPr>
        <w:softHyphen/>
        <w:t>νικής Αλληλεγγύης και Δικαιοσύνης, καθορίζονται: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ο τρόπος συντονισμού, σε εθνικό και τοπικό επί</w:t>
      </w:r>
      <w:r w:rsidRPr="00AB13D0">
        <w:rPr>
          <w:rFonts w:ascii="Verdana" w:eastAsia="Times New Roman" w:hAnsi="Verdana" w:cs="Times New Roman"/>
          <w:color w:val="000000"/>
          <w:sz w:val="20"/>
          <w:szCs w:val="20"/>
          <w:lang w:eastAsia="el-GR"/>
        </w:rPr>
        <w:softHyphen/>
        <w:t>πεδο, των διαφόρων υπηρεσιών που είναι αρμόδιες για την προστασία, την πρόληψη και την καταπολέμηση της γενετήσιας εκμετάλλευσης και κακοποίησης των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ο τρόπος συνεργασίας των δημοσίων αρχών μεταξύ τους, καθώς και με την Κοινωνία των Πολιτών, όπως είναι οι μη κυβερνητικές οργανώσεις και οι εθελοντικοί οργανισμοί,</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η δημιουργία κέντρων συγκέντρωσης δεδομένων και πληροφοριών για την παρακολούθηση και αξιολό</w:t>
      </w:r>
      <w:r w:rsidRPr="00AB13D0">
        <w:rPr>
          <w:rFonts w:ascii="Verdana" w:eastAsia="Times New Roman" w:hAnsi="Verdana" w:cs="Times New Roman"/>
          <w:color w:val="000000"/>
          <w:sz w:val="20"/>
          <w:szCs w:val="20"/>
          <w:lang w:eastAsia="el-GR"/>
        </w:rPr>
        <w:softHyphen/>
        <w:t>γηση του φαινομένου της γενετήσιας εκμετάλλευσης και κακοποίησης των παιδιών, με την επιφύλαξη του ν. 2472/1997 (ΦΕΚ 50 Α'), όπως κάθε φορά ισχύει και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δ) η δημιουργία γραμμής άμεσης βοήθειας μέσω τη</w:t>
      </w:r>
      <w:r w:rsidRPr="00AB13D0">
        <w:rPr>
          <w:rFonts w:ascii="Verdana" w:eastAsia="Times New Roman" w:hAnsi="Verdana" w:cs="Times New Roman"/>
          <w:color w:val="000000"/>
          <w:sz w:val="20"/>
          <w:szCs w:val="20"/>
          <w:lang w:eastAsia="el-GR"/>
        </w:rPr>
        <w:softHyphen/>
        <w:t>λεφώνου, διαδικτύου ή άλλου μέσου ή τρόπου παροχής βοήθειας, καθώς και κάθε άλλο σχετικό θέμα.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Τροποποιήσεις του Ποινικού Κώδικα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1. Στο άρθρο 337 του Ποινικού Κώδικα προστίθενται παράγραφοι 3 και 4,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Ενήλικος, ο οποίος μέσω διαδικτύου ή άλλου μέ</w:t>
      </w:r>
      <w:r w:rsidRPr="00AB13D0">
        <w:rPr>
          <w:rFonts w:ascii="Verdana" w:eastAsia="Times New Roman" w:hAnsi="Verdana" w:cs="Times New Roman"/>
          <w:color w:val="000000"/>
          <w:sz w:val="20"/>
          <w:szCs w:val="20"/>
          <w:lang w:eastAsia="el-GR"/>
        </w:rPr>
        <w:softHyphen/>
        <w:t>σου επικοινωνίας, αποκτά επαφή με πρόσωπο που δεν συμπλήρωσε τα δεκαπέντε έτη και, με χειρονομίες ή προτάσεις ασελγείς, προσβάλλει την αξιοπρέπεια του ανηλίκου στο πεδίο της γενετήσιας ζωής του, τιμωρείται με φυλάκιση τουλάχιστον δύο ετών. Αν η πράξη τελείται κατά συνήθεια ή αν επακολούθησε συνάντηση, ο ενήλι</w:t>
      </w:r>
      <w:r w:rsidRPr="00AB13D0">
        <w:rPr>
          <w:rFonts w:ascii="Verdana" w:eastAsia="Times New Roman" w:hAnsi="Verdana" w:cs="Times New Roman"/>
          <w:color w:val="000000"/>
          <w:sz w:val="20"/>
          <w:szCs w:val="20"/>
          <w:lang w:eastAsia="el-GR"/>
        </w:rPr>
        <w:softHyphen/>
        <w:t>κος τιμωρείται με φυλάκιση τουλάχιστον τριών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Ενήλικος, ο οποίος μέσω διαδικτύου ή άλλου μέ</w:t>
      </w:r>
      <w:r w:rsidRPr="00AB13D0">
        <w:rPr>
          <w:rFonts w:ascii="Verdana" w:eastAsia="Times New Roman" w:hAnsi="Verdana" w:cs="Times New Roman"/>
          <w:color w:val="000000"/>
          <w:sz w:val="20"/>
          <w:szCs w:val="20"/>
          <w:lang w:eastAsia="el-GR"/>
        </w:rPr>
        <w:softHyphen/>
        <w:t>σου επικοινωνίας, αποκτά επαφή με πρόσωπο που εμ</w:t>
      </w:r>
      <w:r w:rsidRPr="00AB13D0">
        <w:rPr>
          <w:rFonts w:ascii="Verdana" w:eastAsia="Times New Roman" w:hAnsi="Verdana" w:cs="Times New Roman"/>
          <w:color w:val="000000"/>
          <w:sz w:val="20"/>
          <w:szCs w:val="20"/>
          <w:lang w:eastAsia="el-GR"/>
        </w:rPr>
        <w:softHyphen/>
        <w:t>φανίζεται ως ανήλικο κάτω των δεκαπέντε ετών και, με χειρονομίες ή προτάσεις ασελγείς, προσβάλλει την αξιοπρέπειά του στο πεδίο της γενετήσιας ζωής του, τιμωρείται με φυλάκιση τουλάχιστον ενός έτους. Αν η πράξη τελείται κατά συνήθεια ή αν επακολούθησε συνάντηση με το εμφανιζόμενο ως ανήλικο πρόσωπο, τιμωρείται με φυλάκιση τουλάχιστον τριών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Στην παράγραφο 1 του άρθρου 338 του Ποινικού Κώδικα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«Αν ο παθών είναι ανήλικος, τιμωρείται με κάθειρξη τουλάχιστον δέκα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Στην παράγραφο 2 του άρθρου 338 του Ποινικού Κώδικα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«Αν ο παθών είναι ανήλικος, τιμωρείται με κάθειρξη μέχρι δέκα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Οι περιπτώσεις α', β' και γ' της παραγράφου 1 του άρθρου 339 του Ποινικού Κώδικα αντικαθίστανται ως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αν ο παθών δεν συμπλήρωσε τα δώδεκα έτη, με κάθειρξη τουλάχιστον δέκα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αν ο παθών συμπλήρωσε τα δώδεκα αλλά όχι τα δεκατέσσερα έτη, με κάθειρξη μέχρι δέκα ετών και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αν συμπλήρωσε τα δεκατέσσερα και μέχρι τα δε</w:t>
      </w:r>
      <w:r w:rsidRPr="00AB13D0">
        <w:rPr>
          <w:rFonts w:ascii="Verdana" w:eastAsia="Times New Roman" w:hAnsi="Verdana" w:cs="Times New Roman"/>
          <w:color w:val="000000"/>
          <w:sz w:val="20"/>
          <w:szCs w:val="20"/>
          <w:lang w:eastAsia="el-GR"/>
        </w:rPr>
        <w:softHyphen/>
        <w:t>καπέντε έτη, με φυλάκιση τουλάχιστον δύο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Η παράγραφος 2 του άρθρου 339 του Ποινικού Κώδικα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Οι ασελγείς πράξεις μεταξύ ανηλίκων κάτω των δεκαπέντε ετών δεν τιμωρούνται, εκτός αν η μεταξύ τους διαφορά ηλικίας είναι μεγαλύτερη των τριών ετών, οπότε επιβάλλονται μόνο αναμορφωτικά ή θεραπευτικά μέτρα.»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6. Στο άρθρο 339 του Ποινικού Κώδικα προστίθεται παράγραφος 4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Όποιος εξωθεί ή παρασύρει ανήλικο, που δεν συ</w:t>
      </w:r>
      <w:r w:rsidRPr="00AB13D0">
        <w:rPr>
          <w:rFonts w:ascii="Verdana" w:eastAsia="Times New Roman" w:hAnsi="Verdana" w:cs="Times New Roman"/>
          <w:color w:val="000000"/>
          <w:sz w:val="20"/>
          <w:szCs w:val="20"/>
          <w:lang w:eastAsia="el-GR"/>
        </w:rPr>
        <w:softHyphen/>
        <w:t>μπλήρωσε τα δεκαπέντε έτη, να παρίσταται σε ασελγή μεταξύ άλλων πράξη, έστω και αν δεν συμμετέχει σε αυ</w:t>
      </w:r>
      <w:r w:rsidRPr="00AB13D0">
        <w:rPr>
          <w:rFonts w:ascii="Verdana" w:eastAsia="Times New Roman" w:hAnsi="Verdana" w:cs="Times New Roman"/>
          <w:color w:val="000000"/>
          <w:sz w:val="20"/>
          <w:szCs w:val="20"/>
          <w:lang w:eastAsia="el-GR"/>
        </w:rPr>
        <w:softHyphen/>
        <w:t>τήν, τιμωρείται με φυλάκιση τουλάχιστον δύο ετών.»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7. Στην παράγραφο 2 του άρθρου 342 του Ποινικού Κώδικα προστίθεται περίπτωση ζ',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«ζ. από πρόσωπο που καταχράται τη διανοητική ή σωματική αναπηρία του ανηλίκου».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8. Οι παράγραφοι 4 και 5 του άρθρου 342 του Ποινικού Κώδικα καταργούνται.</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9. Το πρώτο εδάφιο του άρθρου 344 του Ποινικού Κώδικα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«Στις περιπτώσεις των άρθρων 337 παράγραφος 1 και 341 για την ποινική δίωξη απαιτείται έγκληση.»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10. Η περίπτωση α' της παραγράφου 1 του άρθρου 345 του Ποινικού Κώδικα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ως προς τους ανιόντες με κάθειρξη τουλάχιστον δέκα ετών αν ο κατιών δεν είχε συμπληρώσει το δέκατο πέμπτο έτος της ηλικίας του, με κάθειρξη αν ο κατιών είχε συμπληρώσει το δέκατο πέμπτο αλλά όχι το δέκα</w:t>
      </w:r>
      <w:r w:rsidRPr="00AB13D0">
        <w:rPr>
          <w:rFonts w:ascii="Verdana" w:eastAsia="Times New Roman" w:hAnsi="Verdana" w:cs="Times New Roman"/>
          <w:color w:val="000000"/>
          <w:sz w:val="20"/>
          <w:szCs w:val="20"/>
          <w:lang w:eastAsia="el-GR"/>
        </w:rPr>
        <w:softHyphen/>
        <w:t>το όγδοο έτος της ηλικίας του, με φυλάκιση μέχρι δύο ετών αν ο κατιών έχει συμπληρώσει το δέκατο όγδοο έτος της ηλικίας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11. Η περίπτωση α' της παραγράφου 4 του άρθρου 348Α του Ποινικού Κώδικα, όπως αντικαταστάθηκε με την παράγραφο 10 του άρθρου δεύτερου του ν. 3625/ 2007 (ΦΕΚ 290 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αν τελέσθηκαν κατ' επάγγελμα ή κατά συνή</w:t>
      </w:r>
      <w:r w:rsidRPr="00AB13D0">
        <w:rPr>
          <w:rFonts w:ascii="Verdana" w:eastAsia="Times New Roman" w:hAnsi="Verdana" w:cs="Times New Roman"/>
          <w:color w:val="000000"/>
          <w:sz w:val="20"/>
          <w:szCs w:val="20"/>
          <w:lang w:eastAsia="el-GR"/>
        </w:rPr>
        <w:softHyphen/>
        <w:t>θεια».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12. Το πρώτο εδάφιο της περίπτωσης β' της παρα</w:t>
      </w:r>
      <w:r w:rsidRPr="00AB13D0">
        <w:rPr>
          <w:rFonts w:ascii="Verdana" w:eastAsia="Times New Roman" w:hAnsi="Verdana" w:cs="Times New Roman"/>
          <w:color w:val="000000"/>
          <w:sz w:val="20"/>
          <w:szCs w:val="20"/>
          <w:lang w:eastAsia="el-GR"/>
        </w:rPr>
        <w:softHyphen/>
        <w:t>γράφου 4 του άρθρου 348Α του Ποινικού Κώδικα αντι</w:t>
      </w:r>
      <w:r w:rsidRPr="00AB13D0">
        <w:rPr>
          <w:rFonts w:ascii="Verdana" w:eastAsia="Times New Roman" w:hAnsi="Verdana" w:cs="Times New Roman"/>
          <w:color w:val="000000"/>
          <w:sz w:val="20"/>
          <w:szCs w:val="20"/>
          <w:lang w:eastAsia="el-GR"/>
        </w:rPr>
        <w:softHyphen/>
        <w:t>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αν η παραγωγή του υλικού της παιδικής πορνο</w:t>
      </w:r>
      <w:r w:rsidRPr="00AB13D0">
        <w:rPr>
          <w:rFonts w:ascii="Verdana" w:eastAsia="Times New Roman" w:hAnsi="Verdana" w:cs="Times New Roman"/>
          <w:color w:val="000000"/>
          <w:sz w:val="20"/>
          <w:szCs w:val="20"/>
          <w:lang w:eastAsia="el-GR"/>
        </w:rPr>
        <w:softHyphen/>
        <w:t>γραφίας συνδέεται με την εκμετάλλευση της ανάγκης, της ψυχικής ή της διανοητικής ασθένειας ή σωματικής δυσλειτουργίας λόγω οργανικής νόσου ανηλίκου ή με την άσκηση ή απειλή χρήσης βίας ανηλίκου ή με τη χρησιμοποίηση ανηλίκου που δεν έχει συμπληρώσει το δέκατο πέμπτο έτος».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Μετά το άρθρο 348Α του Ποινικού Κώδικα προστίθεται άρθρο 348Β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348Β</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Προσέλκυση παιδιών για γενετήσιους λόγους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Όποιος με πρόθεση, μέσω της τεχνολογίας πληροφό</w:t>
      </w:r>
      <w:r w:rsidRPr="00AB13D0">
        <w:rPr>
          <w:rFonts w:ascii="Verdana" w:eastAsia="Times New Roman" w:hAnsi="Verdana" w:cs="Times New Roman"/>
          <w:color w:val="000000"/>
          <w:sz w:val="20"/>
          <w:szCs w:val="20"/>
          <w:lang w:eastAsia="el-GR"/>
        </w:rPr>
        <w:softHyphen/>
        <w:t>ρησης και επικοινωνίας, προτείνει σε ενήλικο να συνα</w:t>
      </w:r>
      <w:r w:rsidRPr="00AB13D0">
        <w:rPr>
          <w:rFonts w:ascii="Verdana" w:eastAsia="Times New Roman" w:hAnsi="Verdana" w:cs="Times New Roman"/>
          <w:color w:val="000000"/>
          <w:sz w:val="20"/>
          <w:szCs w:val="20"/>
          <w:lang w:eastAsia="el-GR"/>
        </w:rPr>
        <w:softHyphen/>
        <w:t>ντήσει ανήλικο, που δεν συμπλήρωσε τα δεκαπέντε έτη, με σκοπό τη διάπραξη σε βάρος του των αδικημάτων των παραγράφων 1 και 2 του άρθρου 339 και 348Α, όταν η πρόταση αυτή ακολουθείται από περαιτέρω πράξεις που οδηγούν στη διάπραξη των αδικημάτων αυτών, τιμωρείται με φυλάκιση τουλάχιστον δύο ετών και χρηματική ποινή πενήντα χιλιάδων έως διακοσίων χιλιάδων ευρώ.»</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παράγραφος 1 του άρθρου 349 του Ποινικού Κώ</w:t>
      </w:r>
      <w:r w:rsidRPr="00AB13D0">
        <w:rPr>
          <w:rFonts w:ascii="Verdana" w:eastAsia="Times New Roman" w:hAnsi="Verdana" w:cs="Times New Roman"/>
          <w:color w:val="000000"/>
          <w:sz w:val="20"/>
          <w:szCs w:val="20"/>
          <w:lang w:eastAsia="el-GR"/>
        </w:rPr>
        <w:softHyphen/>
        <w:t>δικα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Όποιος, για να εξυπηρετήσει την ακολασία άλλων, προάγει ή εξωθεί στην πορνεία ανήλικο ή υποθάλπει ή εξαναγκάζει ή διευκολύνει ή συμμετέχει στην πορνεία ανηλίκων, τιμωρείται με κάθειρξη μέχρι δέκα ετών και με χρηματική ποινή δέκα χιλιάδων έως πενήντα χιλιά</w:t>
      </w:r>
      <w:r w:rsidRPr="00AB13D0">
        <w:rPr>
          <w:rFonts w:ascii="Verdana" w:eastAsia="Times New Roman" w:hAnsi="Verdana" w:cs="Times New Roman"/>
          <w:color w:val="000000"/>
          <w:sz w:val="20"/>
          <w:szCs w:val="20"/>
          <w:lang w:eastAsia="el-GR"/>
        </w:rPr>
        <w:softHyphen/>
        <w:t>δων ευρώ.»</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Στην παράγραφο 2 του άρθρου 349 του Ποινι</w:t>
      </w:r>
      <w:r w:rsidRPr="00AB13D0">
        <w:rPr>
          <w:rFonts w:ascii="Verdana" w:eastAsia="Times New Roman" w:hAnsi="Verdana" w:cs="Times New Roman"/>
          <w:color w:val="000000"/>
          <w:sz w:val="20"/>
          <w:szCs w:val="20"/>
          <w:lang w:eastAsia="el-GR"/>
        </w:rPr>
        <w:softHyphen/>
        <w:t>κού Κώδικα προστίθενται περιπτώσεις ε' και στ',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 με τη χρήση ηλεκτρονικών μέσων επικοινωνίας, στ. με προσφορά ή υπόσχεση πληρωμής χρημάτων ή οποιουδήποτε άλλου ανταλλάγματος.»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Στο τέλος της παραγράφου 2 του άρθρου 352Α του Ποινικού Κώδικα, όπως προστέθηκε με την παράγραφο 11 του άρθρου δεύτερου του ν. 3625/2007,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«Στα προγράμματα αυτά συμμετέχουν και οι διωκόμε</w:t>
      </w:r>
      <w:r w:rsidRPr="00AB13D0">
        <w:rPr>
          <w:rFonts w:ascii="Verdana" w:eastAsia="Times New Roman" w:hAnsi="Verdana" w:cs="Times New Roman"/>
          <w:color w:val="000000"/>
          <w:sz w:val="20"/>
          <w:szCs w:val="20"/>
          <w:lang w:eastAsia="el-GR"/>
        </w:rPr>
        <w:softHyphen/>
        <w:t>νοι ή οι υπόδικοι, εφόσον συναινούν, χωρίς η συμμετοχή τους αυτή να επηρεάζει το δικαίωμα της υπεράσπισης και το τεκμήριο της αθωότητας.»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Τροποποιήσεις του Κώδικα Ποινικής Δικονομίας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Το άρθρο 108Α του Κώδικα Ποινικής Δικονομίας, όπως προστέθηκε με την παράγραφο 1 του άρθρου τρίτου του ν. 3625/2007,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«Ο ανήλικος - θύμα των πράξεων που αναφέρονται στα άρθρα 323Α παρ. 4, 324, 336, 337 παρ. 3 και 4, 338, 339, 342, 343, 345, 346, 347, 348, 348Α, 349, 351, 351Α του Ποινικού Κώδικα έχει τα δικαιώματα που προβλέπονται από τα άρθρα 101, 104 και 105 και αν ακόμη δεν παρί</w:t>
      </w:r>
      <w:r w:rsidRPr="00AB13D0">
        <w:rPr>
          <w:rFonts w:ascii="Verdana" w:eastAsia="Times New Roman" w:hAnsi="Verdana" w:cs="Times New Roman"/>
          <w:color w:val="000000"/>
          <w:sz w:val="20"/>
          <w:szCs w:val="20"/>
          <w:lang w:eastAsia="el-GR"/>
        </w:rPr>
        <w:softHyphen/>
        <w:t>σταται ως πολιτικός ενάγων.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Επίσης έχει δικαίωμα ενημέρωσης από τον αρμόδιο εισαγγελέα εκτελέσεως ποινών για την προσωρινή ή οριστική απόλυση του δράστη, καθώς και για τις άδειες εξόδου από το κατάστημα κράτησης.»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Μετά το πρώτο εδάφιο του άρθρου 185 του Κώδικα Ποινικής Δικονομίας,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«Στον πίνακα περιλαμβάνονται παιδοψυχίατροι, και ελλείψει αυτών, ψυχίατροι και ψυχολόγοι εξειδικευμένοι στα θέματα γενετήσιας εκμετάλλευσης και κακοποίη</w:t>
      </w:r>
      <w:r w:rsidRPr="00AB13D0">
        <w:rPr>
          <w:rFonts w:ascii="Verdana" w:eastAsia="Times New Roman" w:hAnsi="Verdana" w:cs="Times New Roman"/>
          <w:color w:val="000000"/>
          <w:sz w:val="20"/>
          <w:szCs w:val="20"/>
          <w:lang w:eastAsia="el-GR"/>
        </w:rPr>
        <w:softHyphen/>
        <w:t>σης παιδιών.»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Στο άρθρο 200Α του Κώδικα Ποινικής Δικονομίας προστίθεται παράγραφος 5,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Οι παράγραφοι 1 έως και 4 εφαρμόζονται και για κακουργήματα της γενετήσιας εκμετάλλευσης και κα</w:t>
      </w:r>
      <w:r w:rsidRPr="00AB13D0">
        <w:rPr>
          <w:rFonts w:ascii="Verdana" w:eastAsia="Times New Roman" w:hAnsi="Verdana" w:cs="Times New Roman"/>
          <w:color w:val="000000"/>
          <w:sz w:val="20"/>
          <w:szCs w:val="20"/>
          <w:lang w:eastAsia="el-GR"/>
        </w:rPr>
        <w:softHyphen/>
        <w:t>κοποίησης ανηλίκων. Τα στοιχεία τα σχετικά με την ταυτότητα και τα γενετικά χαρακτηριστικά (</w:t>
      </w:r>
      <w:r w:rsidRPr="00AB13D0">
        <w:rPr>
          <w:rFonts w:ascii="Verdana" w:eastAsia="Times New Roman" w:hAnsi="Verdana" w:cs="Times New Roman"/>
          <w:color w:val="000000"/>
          <w:sz w:val="20"/>
          <w:szCs w:val="20"/>
          <w:lang w:val="en-US" w:eastAsia="el-GR"/>
        </w:rPr>
        <w:t>DNA</w:t>
      </w:r>
      <w:r w:rsidRPr="00AB13D0">
        <w:rPr>
          <w:rFonts w:ascii="Verdana" w:eastAsia="Times New Roman" w:hAnsi="Verdana" w:cs="Times New Roman"/>
          <w:color w:val="000000"/>
          <w:sz w:val="20"/>
          <w:szCs w:val="20"/>
          <w:lang w:eastAsia="el-GR"/>
        </w:rPr>
        <w:t>) των προσώπων που καταδικάζονται αμετάκλητα φυλάσσο</w:t>
      </w:r>
      <w:r w:rsidRPr="00AB13D0">
        <w:rPr>
          <w:rFonts w:ascii="Verdana" w:eastAsia="Times New Roman" w:hAnsi="Verdana" w:cs="Times New Roman"/>
          <w:color w:val="000000"/>
          <w:sz w:val="20"/>
          <w:szCs w:val="20"/>
          <w:lang w:eastAsia="el-GR"/>
        </w:rPr>
        <w:softHyphen/>
        <w:t>νται στη Διεύθυνση Εγκληματολογικών Ερευνών του Αρχηγείου Ελληνικής Αστυνομίας.»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Στο τέλος της παραγράφου 2 του άρθρου 226Α του Κώδικα Ποινικής Δικονομίας, όπως προστέθηκε με την παράγραφο 4 του άρθρου τρίτου του ν. 3625/2007,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«Κατά την εξέταση παρίσταται ο παιδοψυχίατρος ή ο παιδοψυχολόγος και ο ανήλικος μπορεί να συνοδεύεται από τον νόμιμο εκπρόσωπο του, εκτός εάν ο ανακριτής απαγορεύσει την παρουσία του προσώπου αυτού με αιτιολογημένη απόφαση του για σπουδαίο λόγο, ιδίως σε περίπτωση σύγκρουσης συμφερόντων ή ανάμειξης του προσώπου αυτού στην ερευνώμενη πράξη.»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Το άρθρο πέμπτο του ν. 3625/ 2007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«Στις υποθέσεις ανηλίκων θυμάτων των πράξεων που αναφέρονται στα άρθρα 323Α παρ. 4, 324, 336, 337 παρ. 3 και 4,338, 339, 342, 343,345,346, 347, 348, 348Α, 348Β, 349, 351, 351Α και 353 του Ποινικού Κώδικα, η ανάκριση διεξάγεται κατ' απόλυτη προτεραιότητα και περατώνεται για τα κακουργήματα και συναφή πλημμε</w:t>
      </w:r>
      <w:r w:rsidRPr="00AB13D0">
        <w:rPr>
          <w:rFonts w:ascii="Verdana" w:eastAsia="Times New Roman" w:hAnsi="Verdana" w:cs="Times New Roman"/>
          <w:color w:val="000000"/>
          <w:sz w:val="20"/>
          <w:szCs w:val="20"/>
          <w:lang w:eastAsia="el-GR"/>
        </w:rPr>
        <w:softHyphen/>
        <w:t>λήματα σύμφωνα με τα άρθρα 20 και 21 του ν. 663/1977 (ΦΕΚ 215 Α'). Ο προσδιορισμός δικασίμου ορίζεται, σε πρώτο βαθμό, το βραδύτερο εντός έξι μηνών από την παραπομπή της υπόθεσης στο ακροατήριο και, σε δεύ</w:t>
      </w:r>
      <w:r w:rsidRPr="00AB13D0">
        <w:rPr>
          <w:rFonts w:ascii="Verdana" w:eastAsia="Times New Roman" w:hAnsi="Verdana" w:cs="Times New Roman"/>
          <w:color w:val="000000"/>
          <w:sz w:val="20"/>
          <w:szCs w:val="20"/>
          <w:lang w:eastAsia="el-GR"/>
        </w:rPr>
        <w:softHyphen/>
        <w:t>τερο βαθμό, εντός τεσσάρων μηνών από την άσκηση της έφεσης. Η αβεβαιότητα ως προς την πραγματική ηλικία του θύματος δεν εμποδίζει την έναρξη της ποι</w:t>
      </w:r>
      <w:r w:rsidRPr="00AB13D0">
        <w:rPr>
          <w:rFonts w:ascii="Verdana" w:eastAsia="Times New Roman" w:hAnsi="Verdana" w:cs="Times New Roman"/>
          <w:color w:val="000000"/>
          <w:sz w:val="20"/>
          <w:szCs w:val="20"/>
          <w:lang w:eastAsia="el-GR"/>
        </w:rPr>
        <w:softHyphen/>
        <w:t>νικής διαδικασίας.»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Προστασία μαρτύρων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Κατά την ποινική διαδικασία, για τις πράξεις της γενε</w:t>
      </w:r>
      <w:r w:rsidRPr="00AB13D0">
        <w:rPr>
          <w:rFonts w:ascii="Verdana" w:eastAsia="Times New Roman" w:hAnsi="Verdana" w:cs="Times New Roman"/>
          <w:color w:val="000000"/>
          <w:sz w:val="20"/>
          <w:szCs w:val="20"/>
          <w:lang w:eastAsia="el-GR"/>
        </w:rPr>
        <w:softHyphen/>
        <w:t>τήσιας εκμετάλλευσης και κακοποίησης παιδιών, μπορεί να λαμβάνονται μέτρα για την αποτελεσματική προστα</w:t>
      </w:r>
      <w:r w:rsidRPr="00AB13D0">
        <w:rPr>
          <w:rFonts w:ascii="Verdana" w:eastAsia="Times New Roman" w:hAnsi="Verdana" w:cs="Times New Roman"/>
          <w:color w:val="000000"/>
          <w:sz w:val="20"/>
          <w:szCs w:val="20"/>
          <w:lang w:eastAsia="el-GR"/>
        </w:rPr>
        <w:softHyphen/>
        <w:t>σία από πιθανή εκδίκηση ή εκφοβισμό των μαρτύρων ή των οικείων του ανηλίκου, όπως ορίζονται από τις παραγράφους 2 και 3 του άρθρου 9 του ν. 2928/2001 (ΦΕΚ 141 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ΚΕΦΑΛΑΙΟ Β'</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ΕΝΑΡΜΟΝΙΣΗ ΤΗΣ ΕΛΛΗΝΙΚΗΣ ΝΟΜΟΘΕΣΙΑΣ ΜΕ ΤΗΝ ΑΠΟΦΑΣΗ - ΠΛΑΙΣΙΟ 2004/757/ΔΕΥ ΤΟΥ ΣΥΜΒΟΥΛΙΟΥ ΤΗΣ ΕΥΡΩΠΑΪΚΗΣ ΕΝΩΣΗΣ. ΤΡΟΠΟΠΟΙΗΣΗ ΚΑΙ ΣΥΜΠΛΗΡΩΣΗ ΤΩΝ ΔΙΑΤΑΞΕΩΝ ΤΟΥ ΚΩΔΙΚΑ ΝΟΜΩΝ ΓΙΑ ΤΑ ΝΑΡΚΩΤΙΚΑ (ν. 3459/2006 - ΦΕΚ 103 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περίπτωση β' της παραγράφου 1 του άρθρου 20 του Κώδικα Νόμων για τα Ναρκωτικά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Πωλεί, αγοράζει, προσφέρει, διανέμει ή διαθέτει σε τρίτους με οποιονδήποτε τρόπο, αποστέλλει ή παραδί</w:t>
      </w:r>
      <w:r w:rsidRPr="00AB13D0">
        <w:rPr>
          <w:rFonts w:ascii="Verdana" w:eastAsia="Times New Roman" w:hAnsi="Verdana" w:cs="Times New Roman"/>
          <w:color w:val="000000"/>
          <w:sz w:val="20"/>
          <w:szCs w:val="20"/>
          <w:lang w:eastAsia="el-GR"/>
        </w:rPr>
        <w:softHyphen/>
        <w:t>δει υπό οποιεσδήποτε συνθήκες, αποθηκεύει ή παρακαταθέτει ναρκωτικά ή μεσολαβεί σε κάποια από τις πράξεις αυτές.»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Στην παράγραφο 1 του αυτού ως άνω άρθρου προ</w:t>
      </w:r>
      <w:r w:rsidRPr="00AB13D0">
        <w:rPr>
          <w:rFonts w:ascii="Verdana" w:eastAsia="Times New Roman" w:hAnsi="Verdana" w:cs="Times New Roman"/>
          <w:color w:val="000000"/>
          <w:sz w:val="20"/>
          <w:szCs w:val="20"/>
          <w:lang w:eastAsia="el-GR"/>
        </w:rPr>
        <w:softHyphen/>
        <w:t>στίθεται περίπτωση ιδ',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«ιδ) Προβαίνει σε παραγωγή, κατασκευή ή εκχύλιση ναρκωτικών ουσιών.»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Στον Κώδικα Νόμων για τα Ναρκωτικά προστίθεται άρθρο 23Α,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23Α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Οι προβλεπόμενες για τις πράξεις του πρώτου εδα</w:t>
      </w:r>
      <w:r w:rsidRPr="00AB13D0">
        <w:rPr>
          <w:rFonts w:ascii="Verdana" w:eastAsia="Times New Roman" w:hAnsi="Verdana" w:cs="Times New Roman"/>
          <w:color w:val="000000"/>
          <w:sz w:val="20"/>
          <w:szCs w:val="20"/>
          <w:lang w:eastAsia="el-GR"/>
        </w:rPr>
        <w:softHyphen/>
        <w:t>φίου του άρθρου 23 ποινές επιβάλλονται και όταν η πράξη αφορά μεγάλη ποσότητα ναρκωτικών, καθώς και στην περίπτωση που αφορά ναρκωτικά τα οποία βλάπτουν τα μέγιστα την υγεία δηλαδή από εκείνα που προβλέπονται στο άρθρο 1, εάν η χρήση τους είτε προκάλεσε σημαντικές βλάβες σε τρίτο πρόσωπο και ειδικότερα τις προβλεπόμενες από το άρθρο 310 Π.Κ. σωματικές βλάβες είτε προκάλεσε τέτοιες σωματικές βλάβες στην υγεία πολλών ατόμων.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Με κάθειρξη τουλάχιστον δέκα (10) ετών και με χρηματική ποινή δύο χιλιάδων εννιακοσίων (2.900) μέχρι διακοσίων ενενήντα χιλιάδων (290.000) ευρώ, τιμωρείται ο δράστης πράξεως από εκείνες που αναφέρονται στο άρθρο 20, όταν αυτό τελέστηκε στο πλαίσιο δραστηριό</w:t>
      </w:r>
      <w:r w:rsidRPr="00AB13D0">
        <w:rPr>
          <w:rFonts w:ascii="Verdana" w:eastAsia="Times New Roman" w:hAnsi="Verdana" w:cs="Times New Roman"/>
          <w:color w:val="000000"/>
          <w:sz w:val="20"/>
          <w:szCs w:val="20"/>
          <w:lang w:eastAsia="el-GR"/>
        </w:rPr>
        <w:softHyphen/>
        <w:t>τητας εγκληματικής οργάνωσης, όπως αυτή ορίζεται στα άρθρα 187 και 187ΑΠ.Κ..</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Με την ίδια ποινή τιμωρείται η πράξη της προη</w:t>
      </w:r>
      <w:r w:rsidRPr="00AB13D0">
        <w:rPr>
          <w:rFonts w:ascii="Verdana" w:eastAsia="Times New Roman" w:hAnsi="Verdana" w:cs="Times New Roman"/>
          <w:color w:val="000000"/>
          <w:sz w:val="20"/>
          <w:szCs w:val="20"/>
          <w:lang w:eastAsia="el-GR"/>
        </w:rPr>
        <w:softHyphen/>
        <w:t>γούμενης παραγράφου όταν αφορά πρόδρομες ουσίες με πρόθεση να χρησιμοποιηθούν κατά ή για την πα</w:t>
      </w:r>
      <w:r w:rsidRPr="00AB13D0">
        <w:rPr>
          <w:rFonts w:ascii="Verdana" w:eastAsia="Times New Roman" w:hAnsi="Verdana" w:cs="Times New Roman"/>
          <w:color w:val="000000"/>
          <w:sz w:val="20"/>
          <w:szCs w:val="20"/>
          <w:lang w:eastAsia="el-GR"/>
        </w:rPr>
        <w:softHyphen/>
        <w:t>ραγωγή ναρκωτικών ουσιών υπό τις προβλεπόμενες στη διάταξη της παραγράφου 2 του παρόντος άρθρου περιστάσεις.»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περίπτωση β' της παραγράφου 1 του άρθρου 27 του Κώδικα Νόμων για τα Ναρκωτικά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δεν συντρέχει στο πρόσωπο του υπαιτίου διακε</w:t>
      </w:r>
      <w:r w:rsidRPr="00AB13D0">
        <w:rPr>
          <w:rFonts w:ascii="Verdana" w:eastAsia="Times New Roman" w:hAnsi="Verdana" w:cs="Times New Roman"/>
          <w:color w:val="000000"/>
          <w:sz w:val="20"/>
          <w:szCs w:val="20"/>
          <w:lang w:eastAsia="el-GR"/>
        </w:rPr>
        <w:softHyphen/>
        <w:t>κριμένη περίπτωση ή επιβαρυντική περίσταση κατά τα άρθρα 21, 23 και 23Α του παρόντος».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Στον Κώδικα Νόμων για τα Ναρκωτικά προστίθεται άρθρο 33Α,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«Αρθρο 33Α Ευθύνη και κυρώσεις νομικών προσώπων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Εφόσον οι πράξεις που προβλέπονται στις διατάξεις των άρθρων 20, 23 και 23Α, καθώς και οι πράξεις της απόπειρας και συμμετοχής σε αυτές τελέσθηκαν από φυσικό πρόσωπο που ενεργεί προς όφελος νομικού προσώπου, ατομικά ή ως μέλος οργάνου αυτού που κατά το νόμο ή σύμφωνα με το καταστατικό του ασκεί διευθυντική εξουσία εντός αυτού και έγκειται, είτε στην εκπροσώπησή του είτε στην άσκηση ελέγχου είτε στη λήψη αποφάσεων στο όνομα του νομικού προσώπου, ανεξάρτητα από τις ποινικές ευθύνες των φυσικών προσώπων που είναι φυσικοί ή ηθικοί αυτουργοί των ανωτέρω εγκλημάτων, ή και συνεργοί σε αυτά, στα ως άνω νομικά πρόσωπα επιβάλλονται με απόφαση του προϊσταμένου της οικείας περιφερειακής διεύθυνσης της υπηρεσίας ειδικών ελέγχων (ΥΠ.Ε.Ε.) του Υπουργείου Οικονομίας και Οικονομικών: α) Διοικητικό πρόστιμο τουλάχιστον εκατό χιλιάδων (100.000) ευρώ.</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Προσωρινή ή σε περίπτωση υποτροπής οριστι</w:t>
      </w:r>
      <w:r w:rsidRPr="00AB13D0">
        <w:rPr>
          <w:rFonts w:ascii="Verdana" w:eastAsia="Times New Roman" w:hAnsi="Verdana" w:cs="Times New Roman"/>
          <w:color w:val="000000"/>
          <w:sz w:val="20"/>
          <w:szCs w:val="20"/>
          <w:lang w:eastAsia="el-GR"/>
        </w:rPr>
        <w:softHyphen/>
        <w:t>κή απαγόρευση άσκησης εμπορικής δραστηριότητας και πρόσκαιρος ή σε περίπτωση υποτροπής οριστικός αποκλεισμός από φορολογικά και άλλα ευεργετήματα, καθώς και από δημόσιες παροχές ή ενισχύσεις.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 Προσωρινή ή οριστική παύση της λειτουργίας του κα</w:t>
      </w:r>
      <w:r w:rsidRPr="00AB13D0">
        <w:rPr>
          <w:rFonts w:ascii="Verdana" w:eastAsia="Times New Roman" w:hAnsi="Verdana" w:cs="Times New Roman"/>
          <w:color w:val="000000"/>
          <w:sz w:val="20"/>
          <w:szCs w:val="20"/>
          <w:lang w:eastAsia="el-GR"/>
        </w:rPr>
        <w:softHyphen/>
        <w:t>ταστήματος, του γραφείου ή των εν γένει εγκαταστάσεων που χρησίμευσαν για την τέλεση του εγκλήματος.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Επίσης επιβάλλεται διάλυση του νομικού προσώπου με δικαστική απόφαση - όπου αυτό προβλέπεται - κατά τις εκάστοτε ισχύουσες διατάξεις.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Σε κάθε περίπτωση εφαρμόζονται αναλόγως οι δια</w:t>
      </w:r>
      <w:r w:rsidRPr="00AB13D0">
        <w:rPr>
          <w:rFonts w:ascii="Verdana" w:eastAsia="Times New Roman" w:hAnsi="Verdana" w:cs="Times New Roman"/>
          <w:color w:val="000000"/>
          <w:sz w:val="20"/>
          <w:szCs w:val="20"/>
          <w:lang w:eastAsia="el-GR"/>
        </w:rPr>
        <w:softHyphen/>
        <w:t>τάξεις των άρθρων 37 και 38 του παρόντος Κώδικα.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Οι ίδιες κυρώσεις επιβάλλονται στο νομικό πρό</w:t>
      </w:r>
      <w:r w:rsidRPr="00AB13D0">
        <w:rPr>
          <w:rFonts w:ascii="Verdana" w:eastAsia="Times New Roman" w:hAnsi="Verdana" w:cs="Times New Roman"/>
          <w:color w:val="000000"/>
          <w:sz w:val="20"/>
          <w:szCs w:val="20"/>
          <w:lang w:eastAsia="el-GR"/>
        </w:rPr>
        <w:softHyphen/>
        <w:t>σωπο και όταν η έλλειψη εποπτείας ή ελέγχου από φυσικό πρόσωπο που αναφέρεται στην παράγραφο 1 κατέστησε δυνατή την τέλεση ποινικών αδικημάτων που αναφέρονται στις διατάξεις των άρθρων 20, 23 και 23Α του παρόντος Κώδικα από οποιονδήποτε τρίτο που υπόκειται στην εξουσία του.»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Στο άρθρο 42 του Κώδικα Νόμων για τα Ναρκωτικά προστίθενται παράγραφοι 6 και 7,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«6. Οι ελληνικές δικαστικές αρχές έχουν δικαιοδοσία να επιλαμβάνονται των αξιόποινων πράξεων του πα</w:t>
      </w:r>
      <w:r w:rsidRPr="00AB13D0">
        <w:rPr>
          <w:rFonts w:ascii="Verdana" w:eastAsia="Times New Roman" w:hAnsi="Verdana" w:cs="Times New Roman"/>
          <w:color w:val="000000"/>
          <w:sz w:val="20"/>
          <w:szCs w:val="20"/>
          <w:lang w:eastAsia="el-GR"/>
        </w:rPr>
        <w:softHyphen/>
        <w:t>ρόντος Κώδικα ακόμη και όταν αυτές έχουν τελεσθεί στην αλλοδαπή, από Έλληνες υπηκόους, εφαρμοζομένων κατά τα λοιπά των διατάξεων του άρθρου 123 Κ.Π.Δ..</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7. Οι ελληνικές δικαστικές αρχές του τόπου της έδρας ή της πραγματικής εγκαταστάσεως του νομικού προσώ</w:t>
      </w:r>
      <w:r w:rsidRPr="00AB13D0">
        <w:rPr>
          <w:rFonts w:ascii="Verdana" w:eastAsia="Times New Roman" w:hAnsi="Verdana" w:cs="Times New Roman"/>
          <w:color w:val="000000"/>
          <w:sz w:val="20"/>
          <w:szCs w:val="20"/>
          <w:lang w:eastAsia="el-GR"/>
        </w:rPr>
        <w:softHyphen/>
        <w:t>που προς όφελος του οποίου διαπράχθησαν αξιόποινες πράξεις που προβλέπονται στον παρόντα Κώδικα, έχουν δικαιοδοσία και αρμοδιότητα διώξεως και εκδικάσεως των πράξεων αυτών.»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παράγραφος 3 του άρθρου 30 του Κώδικα Νόμων για τα Ναρκωτικά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Ο ενεργών την προανάκριση ή κύρια ανάκριση διατάσσει υποχρεωτικά την άμεση διενέργεια πραγ</w:t>
      </w:r>
      <w:r w:rsidRPr="00AB13D0">
        <w:rPr>
          <w:rFonts w:ascii="Verdana" w:eastAsia="Times New Roman" w:hAnsi="Verdana" w:cs="Times New Roman"/>
          <w:color w:val="000000"/>
          <w:sz w:val="20"/>
          <w:szCs w:val="20"/>
          <w:lang w:eastAsia="el-GR"/>
        </w:rPr>
        <w:softHyphen/>
        <w:t>ματογνωμοσύνης, εάν υποβληθεί ισχυρισμός του κατη</w:t>
      </w:r>
      <w:r w:rsidRPr="00AB13D0">
        <w:rPr>
          <w:rFonts w:ascii="Verdana" w:eastAsia="Times New Roman" w:hAnsi="Verdana" w:cs="Times New Roman"/>
          <w:color w:val="000000"/>
          <w:sz w:val="20"/>
          <w:szCs w:val="20"/>
          <w:lang w:eastAsia="el-GR"/>
        </w:rPr>
        <w:softHyphen/>
        <w:t>γορουμένου ότι είναι τοξικομανής (ουσιοεξαρτημένος) εντός είκοσι τεσσάρων (24) ωρών από τη σύλληψη του ή κατά την αρχική απολογία του, ο οποίος καταχω</w:t>
      </w:r>
      <w:r w:rsidRPr="00AB13D0">
        <w:rPr>
          <w:rFonts w:ascii="Verdana" w:eastAsia="Times New Roman" w:hAnsi="Verdana" w:cs="Times New Roman"/>
          <w:color w:val="000000"/>
          <w:sz w:val="20"/>
          <w:szCs w:val="20"/>
          <w:lang w:eastAsia="el-GR"/>
        </w:rPr>
        <w:softHyphen/>
        <w:t>ρείται στην έκθεση σύλληψης, εξέτασης ή απολογίας. Στην περίπτωση που ο επ' αυτοφώρω συλληφθείς κα</w:t>
      </w:r>
      <w:r w:rsidRPr="00AB13D0">
        <w:rPr>
          <w:rFonts w:ascii="Verdana" w:eastAsia="Times New Roman" w:hAnsi="Verdana" w:cs="Times New Roman"/>
          <w:color w:val="000000"/>
          <w:sz w:val="20"/>
          <w:szCs w:val="20"/>
          <w:lang w:eastAsia="el-GR"/>
        </w:rPr>
        <w:softHyphen/>
        <w:t xml:space="preserve">τηγορούμενος υποβάλλει τον κατά τα άνω ισχυρισμό στον ενεργούντα την προανάκριση, αυτός μεριμνά για την άμεση λήψη δειγμάτων σωματικών υγρών (ούρων και αίματος) και τυχόν άλλου βιολογικού υλικού και για την αποστολή αυτών στα Εργαστήρια </w:t>
      </w:r>
      <w:r w:rsidRPr="00AB13D0">
        <w:rPr>
          <w:rFonts w:ascii="Verdana" w:eastAsia="Times New Roman" w:hAnsi="Verdana" w:cs="Times New Roman"/>
          <w:color w:val="000000"/>
          <w:sz w:val="20"/>
          <w:szCs w:val="20"/>
          <w:lang w:eastAsia="el-GR"/>
        </w:rPr>
        <w:lastRenderedPageBreak/>
        <w:t>της Διεύ</w:t>
      </w:r>
      <w:r w:rsidRPr="00AB13D0">
        <w:rPr>
          <w:rFonts w:ascii="Verdana" w:eastAsia="Times New Roman" w:hAnsi="Verdana" w:cs="Times New Roman"/>
          <w:color w:val="000000"/>
          <w:sz w:val="20"/>
          <w:szCs w:val="20"/>
          <w:lang w:eastAsia="el-GR"/>
        </w:rPr>
        <w:softHyphen/>
        <w:t>θυνσης των Εγκληματολογικών Ερευνών της Ελληνικής Αστυνομίας ή της Ιατροδικαστικής Υπηρεσίας ή των δημόσιων νοσοκομείων ή στα Εργαστήρια των Α.Ε.Ι. της χώρας, προς εξέταση για τη διαπίστωση ύπαρξης στον οργανισμό του κατηγορουμένου τοξικών ουσιών ή φαρμάκων. Η λήψη των εν λόγω δειγμάτων σωματικών υγρών πραγματοποιείται από το αρμόδιο ιατρικό προ</w:t>
      </w:r>
      <w:r w:rsidRPr="00AB13D0">
        <w:rPr>
          <w:rFonts w:ascii="Verdana" w:eastAsia="Times New Roman" w:hAnsi="Verdana" w:cs="Times New Roman"/>
          <w:color w:val="000000"/>
          <w:sz w:val="20"/>
          <w:szCs w:val="20"/>
          <w:lang w:eastAsia="el-GR"/>
        </w:rPr>
        <w:softHyphen/>
        <w:t>σωπικό του εφημερεύοντος δημόσιου νοσοκομείου της περιοχής, σύμφωνα με τις διατυπώσεις που ορίζονται από την προβλεπόμενη στην προηγούμενη παράγρα</w:t>
      </w:r>
      <w:r w:rsidRPr="00AB13D0">
        <w:rPr>
          <w:rFonts w:ascii="Verdana" w:eastAsia="Times New Roman" w:hAnsi="Verdana" w:cs="Times New Roman"/>
          <w:color w:val="000000"/>
          <w:sz w:val="20"/>
          <w:szCs w:val="20"/>
          <w:lang w:eastAsia="el-GR"/>
        </w:rPr>
        <w:softHyphen/>
        <w:t>φο κοινή απόφαση των Υπουργών Υγείας και Κοινω</w:t>
      </w:r>
      <w:r w:rsidRPr="00AB13D0">
        <w:rPr>
          <w:rFonts w:ascii="Verdana" w:eastAsia="Times New Roman" w:hAnsi="Verdana" w:cs="Times New Roman"/>
          <w:color w:val="000000"/>
          <w:sz w:val="20"/>
          <w:szCs w:val="20"/>
          <w:lang w:eastAsia="el-GR"/>
        </w:rPr>
        <w:softHyphen/>
        <w:t>νικής Αλληλεγγύης και Δικαιοσύνης. Η λήψη αίματος του κατηγορουμένου προς εξέταση δεν γίνεται μόνο στην περίπτωση, κατά την οποία σύμφωνα με ιατρική πιστοποίηση από δημόσιο νοσοκομείο υπάρχουν ειδι</w:t>
      </w:r>
      <w:r w:rsidRPr="00AB13D0">
        <w:rPr>
          <w:rFonts w:ascii="Verdana" w:eastAsia="Times New Roman" w:hAnsi="Verdana" w:cs="Times New Roman"/>
          <w:color w:val="000000"/>
          <w:sz w:val="20"/>
          <w:szCs w:val="20"/>
          <w:lang w:eastAsia="el-GR"/>
        </w:rPr>
        <w:softHyphen/>
        <w:t>κοί παθολογικοί λόγοι συνεπεία των οποίων θεωρείται επικίνδυνη για την υγεία και τη ζωή του. Οι πραγμα</w:t>
      </w:r>
      <w:r w:rsidRPr="00AB13D0">
        <w:rPr>
          <w:rFonts w:ascii="Verdana" w:eastAsia="Times New Roman" w:hAnsi="Verdana" w:cs="Times New Roman"/>
          <w:color w:val="000000"/>
          <w:sz w:val="20"/>
          <w:szCs w:val="20"/>
          <w:lang w:eastAsia="el-GR"/>
        </w:rPr>
        <w:softHyphen/>
        <w:t>τογνώμονες εξετάζουν τον κατηγορούμενο αμέσως μόλις τους γνωστοποιηθεί η σχετική παραγγελία και σε κάθε περίπτωση το αργότερο εντός σαράντα οκτώ (48) ωρών, συντάσσουν δε και υποβάλλουν την έκθεση τους όσο το δυνατόν ταχύτερα, λαμβάνοντας υπόψη και τα αποτελέσματα της κατά τα άνω τοξικολογικής ανάλυσης των σωματικών υγρών και τυχόν άλλου βιο</w:t>
      </w:r>
      <w:r w:rsidRPr="00AB13D0">
        <w:rPr>
          <w:rFonts w:ascii="Verdana" w:eastAsia="Times New Roman" w:hAnsi="Verdana" w:cs="Times New Roman"/>
          <w:color w:val="000000"/>
          <w:sz w:val="20"/>
          <w:szCs w:val="20"/>
          <w:lang w:eastAsia="el-GR"/>
        </w:rPr>
        <w:softHyphen/>
        <w:t>λογικού υλικού. Αν οι πραγματογνώμονες αποφανθούν ότι υπάρχει εξάρτηση, πρέπει να καθορίσουν και το είδος της (σωματική ή ψυχική) και αν είναι δυνατόν το βαθμό της, το συνήθως χρησιμοποιούμενο ναρκωτικό (εξαρτησιογόνο), την ημερήσια δόση, την κατάλληλη θεραπευτική αγωγή και, αν τους ζητείται ειδικώς με την παραγγελία, την επίδραση της εξάρτησης στον καταλογισμό.»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Το τρίτο εδάφιο της παραγράφου 1 του άρθρου 29 του Κώδικα Νόμων για τα Ναρκωτικά, που κυρώθηκε με το άρθρο πρώτο του ν. 3459/2006 (ΦΕΚ 103 Α'), αντικα</w:t>
      </w:r>
      <w:r w:rsidRPr="00AB13D0">
        <w:rPr>
          <w:rFonts w:ascii="Verdana" w:eastAsia="Times New Roman" w:hAnsi="Verdana" w:cs="Times New Roman"/>
          <w:color w:val="000000"/>
          <w:sz w:val="20"/>
          <w:szCs w:val="20"/>
          <w:lang w:eastAsia="el-GR"/>
        </w:rPr>
        <w:softHyphen/>
        <w:t>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«Ειδικά για τις ναρκωτικές ουσίες της ηρωίνης, κο</w:t>
      </w:r>
      <w:r w:rsidRPr="00AB13D0">
        <w:rPr>
          <w:rFonts w:ascii="Verdana" w:eastAsia="Times New Roman" w:hAnsi="Verdana" w:cs="Times New Roman"/>
          <w:color w:val="000000"/>
          <w:sz w:val="20"/>
          <w:szCs w:val="20"/>
          <w:lang w:eastAsia="el-GR"/>
        </w:rPr>
        <w:softHyphen/>
        <w:t>καΐνης και κατεργασμένης και ακατέργαστης κάνναβης, θεωρείται, εκτός εάν το δικαστήριο κρίνει άλλως, ότι καλύπτει τις ανάγκες ενός χρήστη, έστω και εξαρτη</w:t>
      </w:r>
      <w:r w:rsidRPr="00AB13D0">
        <w:rPr>
          <w:rFonts w:ascii="Verdana" w:eastAsia="Times New Roman" w:hAnsi="Verdana" w:cs="Times New Roman"/>
          <w:color w:val="000000"/>
          <w:sz w:val="20"/>
          <w:szCs w:val="20"/>
          <w:lang w:eastAsia="el-GR"/>
        </w:rPr>
        <w:softHyphen/>
        <w:t>μένου, όταν το όριο της κατασχεθείσης ποσότητας κάθε επί μέρους ναρκωτικής ουσίας, ανεξαρτήτως καθαρότητας, δεν υπερβαίνει το μικτό με την άμεση συσκευασία βάρος του ενός και ημίσεως (11ί&gt;) γραμμα</w:t>
      </w:r>
      <w:r w:rsidRPr="00AB13D0">
        <w:rPr>
          <w:rFonts w:ascii="Verdana" w:eastAsia="Times New Roman" w:hAnsi="Verdana" w:cs="Times New Roman"/>
          <w:color w:val="000000"/>
          <w:sz w:val="20"/>
          <w:szCs w:val="20"/>
          <w:lang w:eastAsia="el-GR"/>
        </w:rPr>
        <w:softHyphen/>
        <w:t>ρίου ηρωίνης ή κοκαΐνης, των είκοσι (20) γραμμαρίων ακατέργαστης κάνναβης και των δύο και ημίσεως (21) γραμμαρίων κατεργασμένης κάνναβης. Με κοινή απόφα</w:t>
      </w:r>
      <w:r w:rsidRPr="00AB13D0">
        <w:rPr>
          <w:rFonts w:ascii="Verdana" w:eastAsia="Times New Roman" w:hAnsi="Verdana" w:cs="Times New Roman"/>
          <w:color w:val="000000"/>
          <w:sz w:val="20"/>
          <w:szCs w:val="20"/>
          <w:lang w:eastAsia="el-GR"/>
        </w:rPr>
        <w:softHyphen/>
        <w:t>ση των Υπουργών Υγείας και Κοινωνικής Αλληλεγγύης και Δικαιοσύνης μπορεί να καθορίζεται και για τις υπό</w:t>
      </w:r>
      <w:r w:rsidRPr="00AB13D0">
        <w:rPr>
          <w:rFonts w:ascii="Verdana" w:eastAsia="Times New Roman" w:hAnsi="Verdana" w:cs="Times New Roman"/>
          <w:color w:val="000000"/>
          <w:sz w:val="20"/>
          <w:szCs w:val="20"/>
          <w:lang w:eastAsia="el-GR"/>
        </w:rPr>
        <w:softHyphen/>
        <w:t>λοιπες ναρκωτικές ουσίες, που αναφέρονται στο άρθρο 1 του παρόντος Κώδικα, το όριο της ως άνω ελάχιστης ποσότητας που καλύπτει τις ανάγκες ενός χρήστη, έστω και εξαρτημένου, για ορισμένο χρόνο.»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ΚΕΦΑΛΑΙΟ Γ</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ΜΕΤΡΑ ΓΙΑ ΤΗ ΒΕΛΤΙΩΣΗ ΤΩΝ ΣΥΝΘΗΚΩΝ ΔΙΑΒΙΩΣΗΣ ΣΤΑ ΚΑΤΑΣΤΗΜΑΤΑ ΚΡΑΤΗΣΗΣ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περιοριστική της ελευθερίας ποινή, η οποία δεν υπερβαίνει τα πέντε έτη και κατά την έναρξη ισχύος του παρόντος νόμου έχει καταγνωσθεί αμετακλήτως ή καθίσταται αμετάκλητη εντός έξι μηνών, μετατρέπε</w:t>
      </w:r>
      <w:r w:rsidRPr="00AB13D0">
        <w:rPr>
          <w:rFonts w:ascii="Verdana" w:eastAsia="Times New Roman" w:hAnsi="Verdana" w:cs="Times New Roman"/>
          <w:color w:val="000000"/>
          <w:sz w:val="20"/>
          <w:szCs w:val="20"/>
          <w:lang w:eastAsia="el-GR"/>
        </w:rPr>
        <w:softHyphen/>
        <w:t xml:space="preserve">ται, με αίτηση του καταδικασθέντος, σε χρηματική. Η αίτηση υποβάλλεται εντός έξι μηνών στο δικαστήριο που εξέδωσε την καταδικαστική απόφαση και γίνεται δεκτή εκτός εάν, με ειδικά αιτιολογημένη απόφαση, το δικαστήριο κρίνει, από την εν γένει συμπεριφορά του καταδικασθέντος, τη βαρύτητα του εγκλήματος και την προσωπικότητά του, ότι η μετατροπή δεν αρκεί για να αποτρέψει τον δράστη από την τέλεση άλλων, ανάλογης βαρύτητας, αξιόποινων πράξεων. Οι ως άνω διατάξεις εφαρμόζονται και για τα </w:t>
      </w:r>
      <w:r w:rsidRPr="00AB13D0">
        <w:rPr>
          <w:rFonts w:ascii="Verdana" w:eastAsia="Times New Roman" w:hAnsi="Verdana" w:cs="Times New Roman"/>
          <w:color w:val="000000"/>
          <w:sz w:val="20"/>
          <w:szCs w:val="20"/>
          <w:lang w:eastAsia="el-GR"/>
        </w:rPr>
        <w:lastRenderedPageBreak/>
        <w:t>εγκλήματα που προ</w:t>
      </w:r>
      <w:r w:rsidRPr="00AB13D0">
        <w:rPr>
          <w:rFonts w:ascii="Verdana" w:eastAsia="Times New Roman" w:hAnsi="Verdana" w:cs="Times New Roman"/>
          <w:color w:val="000000"/>
          <w:sz w:val="20"/>
          <w:szCs w:val="20"/>
          <w:lang w:eastAsia="el-GR"/>
        </w:rPr>
        <w:softHyphen/>
        <w:t>βλέπονται στην παράγραφο 11 του άρθρου 82 του Ποι</w:t>
      </w:r>
      <w:r w:rsidRPr="00AB13D0">
        <w:rPr>
          <w:rFonts w:ascii="Verdana" w:eastAsia="Times New Roman" w:hAnsi="Verdana" w:cs="Times New Roman"/>
          <w:color w:val="000000"/>
          <w:sz w:val="20"/>
          <w:szCs w:val="20"/>
          <w:lang w:eastAsia="el-GR"/>
        </w:rPr>
        <w:softHyphen/>
        <w:t>νικού Κώδικα, καθώς και για τις ήδη συγχωνευθείσες ποινές, από τις οποίες η βαρύτερη δεν υπερβαίνει τα πέντε έτη φυλάκισης.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Το ελάχιστο ποσό της κατά την προηγούμενη πα</w:t>
      </w:r>
      <w:r w:rsidRPr="00AB13D0">
        <w:rPr>
          <w:rFonts w:ascii="Verdana" w:eastAsia="Times New Roman" w:hAnsi="Verdana" w:cs="Times New Roman"/>
          <w:color w:val="000000"/>
          <w:sz w:val="20"/>
          <w:szCs w:val="20"/>
          <w:lang w:eastAsia="el-GR"/>
        </w:rPr>
        <w:softHyphen/>
        <w:t>ράγραφο μετατροπής ορίζεται, για κάθε ημέρα φυλάκι</w:t>
      </w:r>
      <w:r w:rsidRPr="00AB13D0">
        <w:rPr>
          <w:rFonts w:ascii="Verdana" w:eastAsia="Times New Roman" w:hAnsi="Verdana" w:cs="Times New Roman"/>
          <w:color w:val="000000"/>
          <w:sz w:val="20"/>
          <w:szCs w:val="20"/>
          <w:lang w:eastAsia="el-GR"/>
        </w:rPr>
        <w:softHyphen/>
        <w:t>σης, σε τρία (3) ευρώ. Κατά τα λοιπά, εφαρμόζονται οι διατάξεις των παραγράφων 3 και 5 του άρθρου 82 του Ποινικού Κώδικα και της 50492/2008 (ΦΕΚ 1112 Β') κοινής απόφασης των Υπουργών Οικονομίας και Οικονομικών και Δικαιοσύνης.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Η κατά τις διατάξεις των προηγούμενων παρα</w:t>
      </w:r>
      <w:r w:rsidRPr="00AB13D0">
        <w:rPr>
          <w:rFonts w:ascii="Verdana" w:eastAsia="Times New Roman" w:hAnsi="Verdana" w:cs="Times New Roman"/>
          <w:color w:val="000000"/>
          <w:sz w:val="20"/>
          <w:szCs w:val="20"/>
          <w:lang w:eastAsia="el-GR"/>
        </w:rPr>
        <w:softHyphen/>
        <w:t>γράφων μετατραπείσα περιοριστική της ελευθερίας ποινή μπορεί να μετατρέπεται περαιτέρω, με την ίδια ή μεταγενέστερη απόφαση του δικαστηρίου που απο</w:t>
      </w:r>
      <w:r w:rsidRPr="00AB13D0">
        <w:rPr>
          <w:rFonts w:ascii="Verdana" w:eastAsia="Times New Roman" w:hAnsi="Verdana" w:cs="Times New Roman"/>
          <w:color w:val="000000"/>
          <w:sz w:val="20"/>
          <w:szCs w:val="20"/>
          <w:lang w:eastAsia="el-GR"/>
        </w:rPr>
        <w:softHyphen/>
        <w:t>φάσισε τη μετατροπή, σε ποινή παροχής κοινωφελούς εργασίας, αν το ζητεί ή το αποδέχεται εκείνος που καταδικάσθηκε και εφόσον η παροχή τέτοιας εργασίας από τον συγκεκριμένο καταδικασμένο είναι εφικτή.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Στο τέλος της παραγράφου 6 του άρθρου 82 του Ποινικού Κώδικα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«Για την εφαρμογή του προηγούμενου εδαφίου, στην περίπτωση καθορισμού συνολικής ποινής, αρκεί η βαρύ</w:t>
      </w:r>
      <w:r w:rsidRPr="00AB13D0">
        <w:rPr>
          <w:rFonts w:ascii="Verdana" w:eastAsia="Times New Roman" w:hAnsi="Verdana" w:cs="Times New Roman"/>
          <w:color w:val="000000"/>
          <w:sz w:val="20"/>
          <w:szCs w:val="20"/>
          <w:lang w:eastAsia="el-GR"/>
        </w:rPr>
        <w:softHyphen/>
        <w:t>τερη ποινή φυλάκισης να μην υπερβαίνει τα τρία έτη.»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Κρατούμενοι οι οποίοι, κατά τη δημοσίευση του παρόντος νόμου, εκτίουν ποινή φυλάκισης για πλημ</w:t>
      </w:r>
      <w:r w:rsidRPr="00AB13D0">
        <w:rPr>
          <w:rFonts w:ascii="Verdana" w:eastAsia="Times New Roman" w:hAnsi="Verdana" w:cs="Times New Roman"/>
          <w:color w:val="000000"/>
          <w:sz w:val="20"/>
          <w:szCs w:val="20"/>
          <w:lang w:eastAsia="el-GR"/>
        </w:rPr>
        <w:softHyphen/>
        <w:t>μελήματα, απολύονται με διάταξη του εισαγγελέα πλημμελειοδικών του τόπου έκτισης της ποινής, υπό τον όρο της ανάκλησης, χωρίς τη συνδρομή των προϋ</w:t>
      </w:r>
      <w:r w:rsidRPr="00AB13D0">
        <w:rPr>
          <w:rFonts w:ascii="Verdana" w:eastAsia="Times New Roman" w:hAnsi="Verdana" w:cs="Times New Roman"/>
          <w:color w:val="000000"/>
          <w:sz w:val="20"/>
          <w:szCs w:val="20"/>
          <w:lang w:eastAsia="el-GR"/>
        </w:rPr>
        <w:softHyphen/>
        <w:t>ποθέσεων των άρθρων 105 και επόμενα του Ποινικού Κώδικα, εφόσον: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 Η ποινή τους έχει διάρκεια μέχρι δύο έτη και έχουν εκτίσει ή εκτίουν με οποιονδήποτε τρόπο το ένα πέ</w:t>
      </w:r>
      <w:r w:rsidRPr="00AB13D0">
        <w:rPr>
          <w:rFonts w:ascii="Verdana" w:eastAsia="Times New Roman" w:hAnsi="Verdana" w:cs="Times New Roman"/>
          <w:color w:val="000000"/>
          <w:sz w:val="20"/>
          <w:szCs w:val="20"/>
          <w:lang w:eastAsia="el-GR"/>
        </w:rPr>
        <w:softHyphen/>
        <w:t>μπτο αυτής.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Β) Η ποινή τους έχει διάρκεια μεγαλύτερη των δύο ετών και έχουν εκτίσει ή εκτίουν με οποιονδήποτε τρό</w:t>
      </w:r>
      <w:r w:rsidRPr="00AB13D0">
        <w:rPr>
          <w:rFonts w:ascii="Verdana" w:eastAsia="Times New Roman" w:hAnsi="Verdana" w:cs="Times New Roman"/>
          <w:color w:val="000000"/>
          <w:sz w:val="20"/>
          <w:szCs w:val="20"/>
          <w:lang w:eastAsia="el-GR"/>
        </w:rPr>
        <w:softHyphen/>
        <w:t>πο το ένα τρίτο αυτής.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Όσοι απολύονται, κατ' εφαρμογή των διατάξεων της προηγούμενης παραγράφου, αν υποπέσουν, μέσα σε τρία έτη από την αποφυλάκιση τους, σε νέο από δόλο τελούμενο έγκλημα και καταδικαστούν αμετάκλητα οποτεδήποτε σε ποινή στερητική της ελευθερίας μεγα</w:t>
      </w:r>
      <w:r w:rsidRPr="00AB13D0">
        <w:rPr>
          <w:rFonts w:ascii="Verdana" w:eastAsia="Times New Roman" w:hAnsi="Verdana" w:cs="Times New Roman"/>
          <w:color w:val="000000"/>
          <w:sz w:val="20"/>
          <w:szCs w:val="20"/>
          <w:lang w:eastAsia="el-GR"/>
        </w:rPr>
        <w:softHyphen/>
        <w:t>λύτερη του έτους, εκτίουν αθροιστικά και το υπόλοιπο της ποινής, για την οποία έχουν απολυθεί υπό όρο.</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Οι διευθυντές των σωφρονιστικών καταστημάτων υποβάλλουν, μέσα σε πέντε ημέρες από τη δημοσίευση του παρόντος νόμου, στον εισαγγελέα του τόπου έκτι</w:t>
      </w:r>
      <w:r w:rsidRPr="00AB13D0">
        <w:rPr>
          <w:rFonts w:ascii="Verdana" w:eastAsia="Times New Roman" w:hAnsi="Verdana" w:cs="Times New Roman"/>
          <w:color w:val="000000"/>
          <w:sz w:val="20"/>
          <w:szCs w:val="20"/>
          <w:lang w:eastAsia="el-GR"/>
        </w:rPr>
        <w:softHyphen/>
        <w:t>σης της ποινής τους φακέλους των καταδίκων, οι οποίοι πληρούν τις προϋποθέσεις του παρόντος άρθρου.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Απολύσεις που γίνονται, κατά τις διατάξεις του παρόντος, ανακοινώνονται από τους διευθυντές των καταστημάτων κράτησης στις αρμόδιες υπηρεσίες ποι</w:t>
      </w:r>
      <w:r w:rsidRPr="00AB13D0">
        <w:rPr>
          <w:rFonts w:ascii="Verdana" w:eastAsia="Times New Roman" w:hAnsi="Verdana" w:cs="Times New Roman"/>
          <w:color w:val="000000"/>
          <w:sz w:val="20"/>
          <w:szCs w:val="20"/>
          <w:lang w:eastAsia="el-GR"/>
        </w:rPr>
        <w:softHyphen/>
        <w:t>νικού Μητρώου και καταχωρούνται στα οικεία δελτία των απολυθέντων.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Η υπό όρον απόλυση, κατ' εφαρμογή των διατάξε</w:t>
      </w:r>
      <w:r w:rsidRPr="00AB13D0">
        <w:rPr>
          <w:rFonts w:ascii="Verdana" w:eastAsia="Times New Roman" w:hAnsi="Verdana" w:cs="Times New Roman"/>
          <w:color w:val="000000"/>
          <w:sz w:val="20"/>
          <w:szCs w:val="20"/>
          <w:lang w:eastAsia="el-GR"/>
        </w:rPr>
        <w:softHyphen/>
        <w:t>ων του παρόντος, δεν κωλύεται από τη μη καταβολή των δικαστικών εξόδων και της χρηματικής ποινής που τυχόν επιβλήθηκε.</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18</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Το πρώτο εδάφιο του άρθρου 40 του Κώδικα Νόμων για τα Ναρκωτικά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«Όσοι καταδικάζονται σε ποινή κάθειρξης για παρά</w:t>
      </w:r>
      <w:r w:rsidRPr="00AB13D0">
        <w:rPr>
          <w:rFonts w:ascii="Verdana" w:eastAsia="Times New Roman" w:hAnsi="Verdana" w:cs="Times New Roman"/>
          <w:color w:val="000000"/>
          <w:sz w:val="20"/>
          <w:szCs w:val="20"/>
          <w:lang w:eastAsia="el-GR"/>
        </w:rPr>
        <w:softHyphen/>
        <w:t>βαση του παρόντος Κεφαλαίου υπό τις επιβαρυντικές περιστάσεις των άρθρων 23 και 23Α του παρόντος μπορούν να απολυθούν, υπό τον όρο της ανάκλησης, εφόσον έχουν εκτίσει προκειμένου για πρόσκαιρη κά</w:t>
      </w:r>
      <w:r w:rsidRPr="00AB13D0">
        <w:rPr>
          <w:rFonts w:ascii="Verdana" w:eastAsia="Times New Roman" w:hAnsi="Verdana" w:cs="Times New Roman"/>
          <w:color w:val="000000"/>
          <w:sz w:val="20"/>
          <w:szCs w:val="20"/>
          <w:lang w:eastAsia="el-GR"/>
        </w:rPr>
        <w:softHyphen/>
        <w:t>θειρξη τα τέσσερα πέμπτα (4/5) της ποινής τους και προκειμένου για ισόβια κάθειρξη τουλάχιστον είκοσι πέντε (25) έτη.»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παράγραφος 11 του άρθρου 31 του Κώδικα Νόμων για τα Ναρκωτικά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«11. Επιτυχής ολοκλήρωση του εγκεκριμένου, σύμφωνα με το νόμο, θεραπευτικού προγράμματος συντήρησης και απεξάρτησης αναγνωρίζεται ως ελαφρυντική περί</w:t>
      </w:r>
      <w:r w:rsidRPr="00AB13D0">
        <w:rPr>
          <w:rFonts w:ascii="Verdana" w:eastAsia="Times New Roman" w:hAnsi="Verdana" w:cs="Times New Roman"/>
          <w:color w:val="000000"/>
          <w:sz w:val="20"/>
          <w:szCs w:val="20"/>
          <w:lang w:eastAsia="el-GR"/>
        </w:rPr>
        <w:softHyphen/>
        <w:t>σταση κατά την επιμέτρηση της ποινής.»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Στις περιπτώσεις β' και γ' της παραγράφου 4 του άρθρου 30 του Κώδικα Νόμων για τα Ναρκωτικά αντί των λέξεων και αριθμού «του άρθρου 23» τίθενται οι λέξεις και αριθμοί «των άρθρων 23 και 23Α».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19</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Το δεύτερο εδάφιο της παραγράφου 2 του άρθρου 287 του Κώδικα Ποινικής Δικονομίας, όπως έχει αντικα</w:t>
      </w:r>
      <w:r w:rsidRPr="00AB13D0">
        <w:rPr>
          <w:rFonts w:ascii="Verdana" w:eastAsia="Times New Roman" w:hAnsi="Verdana" w:cs="Times New Roman"/>
          <w:color w:val="000000"/>
          <w:sz w:val="20"/>
          <w:szCs w:val="20"/>
          <w:lang w:eastAsia="el-GR"/>
        </w:rPr>
        <w:softHyphen/>
        <w:t>τασταθεί από το άρθρο 2 παράγραφος 12 του ν. 2408/ 1996 (ΦΕΚ 104 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«Σε εντελώς εξαιρετικές περιστάσεις και εφόσον η κατηγορία αφορά σε εγκλήματα για τα οποία προβλέ</w:t>
      </w:r>
      <w:r w:rsidRPr="00AB13D0">
        <w:rPr>
          <w:rFonts w:ascii="Verdana" w:eastAsia="Times New Roman" w:hAnsi="Verdana" w:cs="Times New Roman"/>
          <w:color w:val="000000"/>
          <w:sz w:val="20"/>
          <w:szCs w:val="20"/>
          <w:lang w:eastAsia="el-GR"/>
        </w:rPr>
        <w:softHyphen/>
        <w:t>πεται ποινή ισόβιας κάθειρξης ή πρόσκαιρης κάθειρξης με ανώτατο όριο τα είκοσι έτη, η προσωρινή κράτηση μπορεί να παραταθεί για έξι το πολύ μήνες με ειδικά αιτιολογημένο βούλευμα:».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Οι υπόδικοι οι οποίοι, κατά την έναρξη ισχύος του παρόντος, έχουν συμπληρώσει δώδεκα μήνες προσω</w:t>
      </w:r>
      <w:r w:rsidRPr="00AB13D0">
        <w:rPr>
          <w:rFonts w:ascii="Verdana" w:eastAsia="Times New Roman" w:hAnsi="Verdana" w:cs="Times New Roman"/>
          <w:color w:val="000000"/>
          <w:sz w:val="20"/>
          <w:szCs w:val="20"/>
          <w:lang w:eastAsia="el-GR"/>
        </w:rPr>
        <w:softHyphen/>
        <w:t>ρινής κράτησης και η κατηγορία που τους έχει απαγγελθεί δεν εμπίπτει στα εγκλήματα της προηγούμενης παραγράφου του παρόντος άρθρου, απολύονται κατ' εφαρμογή των διατάξεων της παραγράφου 3 του άρ</w:t>
      </w:r>
      <w:r w:rsidRPr="00AB13D0">
        <w:rPr>
          <w:rFonts w:ascii="Verdana" w:eastAsia="Times New Roman" w:hAnsi="Verdana" w:cs="Times New Roman"/>
          <w:color w:val="000000"/>
          <w:sz w:val="20"/>
          <w:szCs w:val="20"/>
          <w:lang w:eastAsia="el-GR"/>
        </w:rPr>
        <w:softHyphen/>
        <w:t>θρου 287 του Κώδικα Ποινικής Δικονομίας.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20</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παράγραφος 1 του άρθρου 110Α του Ποινικού Κώδικα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απόλυση υπό όρο χορηγείται ανεξαρτήτως της συνδρομής των προϋποθέσεων των άρθρων 105 και 106, εφόσον ο κατάδικος νοσεί από σύνδρομο επίκτητης ανοσοποιητικής ανεπάρκειας, από χρόνια νεφρική ανε</w:t>
      </w:r>
      <w:r w:rsidRPr="00AB13D0">
        <w:rPr>
          <w:rFonts w:ascii="Verdana" w:eastAsia="Times New Roman" w:hAnsi="Verdana" w:cs="Times New Roman"/>
          <w:color w:val="000000"/>
          <w:sz w:val="20"/>
          <w:szCs w:val="20"/>
          <w:lang w:eastAsia="el-GR"/>
        </w:rPr>
        <w:softHyphen/>
        <w:t>πάρκεια και υποβάλλεται σε τακτική αιμοκάθαρση, από ανθεκτική φυματίωση ή είναι τετραπληγικός, καθώς και από κίρρωση του ήπατος με αναπηρία άνω του εξήντα επτά τοις εκατό (67%) ή από γεροντική άνοια έχοντας υπερβεί το ογδοηκοστό έτος της ηλικίας ή από κακοήθη νεοπλάσματα τελικού σταδίου.»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21</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Το τρίτο εδάφιο της παραγράφου 1 του άρθρου 55 του Σωφρονιστικού Κώδικα, που κυρώθηκε με το άρθρο πρώτο του ν. 2776/1999 (ΦΕΚ 291 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«Κατ' εξαίρεση, σε αυτόν που καταδικάσθηκε σε ποινή κάθειρξης με τις επιβαρυντικές περιστάσεις των άρ</w:t>
      </w:r>
      <w:r w:rsidRPr="00AB13D0">
        <w:rPr>
          <w:rFonts w:ascii="Verdana" w:eastAsia="Times New Roman" w:hAnsi="Verdana" w:cs="Times New Roman"/>
          <w:color w:val="000000"/>
          <w:sz w:val="20"/>
          <w:szCs w:val="20"/>
          <w:lang w:eastAsia="el-GR"/>
        </w:rPr>
        <w:softHyphen/>
        <w:t>θρων 23 και 23Α του Κώδικα Νόμων για τα Ναρκωτικά (ν. 3459/2006), τακτικές άδειες χορηγούνται εφόσον έχει εκτίσει τα δύο πέμπτα (2/5) της ποινής του χωρίς ευερ</w:t>
      </w:r>
      <w:r w:rsidRPr="00AB13D0">
        <w:rPr>
          <w:rFonts w:ascii="Verdana" w:eastAsia="Times New Roman" w:hAnsi="Verdana" w:cs="Times New Roman"/>
          <w:color w:val="000000"/>
          <w:sz w:val="20"/>
          <w:szCs w:val="20"/>
          <w:lang w:eastAsia="el-GR"/>
        </w:rPr>
        <w:softHyphen/>
        <w:t>γετικό υπολογισμό ημερών ποινής λόγω εργασίας και η κράτηση έχει διαρκέσει τουλάχιστον ένα έτος.»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Στην παράγραφο 1 του άρθρου 37 του Σωφρονιστι</w:t>
      </w:r>
      <w:r w:rsidRPr="00AB13D0">
        <w:rPr>
          <w:rFonts w:ascii="Verdana" w:eastAsia="Times New Roman" w:hAnsi="Verdana" w:cs="Times New Roman"/>
          <w:color w:val="000000"/>
          <w:sz w:val="20"/>
          <w:szCs w:val="20"/>
          <w:lang w:eastAsia="el-GR"/>
        </w:rPr>
        <w:softHyphen/>
        <w:t>κού Κώδικα προστίθεται εδάφιο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«Αυτός ο προσδιορισμός δεν μπορεί να εξικνείται σε άσκηση λογοκρισίας με περιορισμό της ενημέρωσης του κρατουμένου.»</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22</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Τα τέσσερα πρώτα εδάφια της παραγράφου 1 του άρθρου 56 του Σωφρονιστικού Κώδικα, όπως έχουν αντι</w:t>
      </w:r>
      <w:r w:rsidRPr="00AB13D0">
        <w:rPr>
          <w:rFonts w:ascii="Verdana" w:eastAsia="Times New Roman" w:hAnsi="Verdana" w:cs="Times New Roman"/>
          <w:color w:val="000000"/>
          <w:sz w:val="20"/>
          <w:szCs w:val="20"/>
          <w:lang w:eastAsia="el-GR"/>
        </w:rPr>
        <w:softHyphen/>
        <w:t>κατασταθεί από την παράγραφο 2 του άρθρου 2 του ν. 2943/2001 (ΦΕΚ 203 Α'), αντικαθίστανται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τακτική άδεια διαρκεί από μία έως έξι ημέρες, στις οποίες συνυπολογίζονται οι Κυριακές και οι αργίες. Εφόσον ο κατάδικος έχει ήδη εκτίσει με οποιονδήποτε τρόπο τα δύο πέμπτα (2/5) της ποινής του και σε περί</w:t>
      </w:r>
      <w:r w:rsidRPr="00AB13D0">
        <w:rPr>
          <w:rFonts w:ascii="Verdana" w:eastAsia="Times New Roman" w:hAnsi="Verdana" w:cs="Times New Roman"/>
          <w:color w:val="000000"/>
          <w:sz w:val="20"/>
          <w:szCs w:val="20"/>
          <w:lang w:eastAsia="el-GR"/>
        </w:rPr>
        <w:softHyphen/>
        <w:t>πτωση ποινής ισόβιας κάθειρξης δώδεκα έτη, η διάρκεια της άδειας μπορεί να αυξάνεται έως τις εννέα ημέρες, οι οποίες υπολογίζονται κατά τα οριζόμενα στο προη</w:t>
      </w:r>
      <w:r w:rsidRPr="00AB13D0">
        <w:rPr>
          <w:rFonts w:ascii="Verdana" w:eastAsia="Times New Roman" w:hAnsi="Verdana" w:cs="Times New Roman"/>
          <w:color w:val="000000"/>
          <w:sz w:val="20"/>
          <w:szCs w:val="20"/>
          <w:lang w:eastAsia="el-GR"/>
        </w:rPr>
        <w:softHyphen/>
        <w:t>γούμενο εδάφιο. Η συνολική διάρκεια των αδειών ενός καταδίκου δεν επιτρέπεται να υπερβαίνει τις σαράντα πέντε ημέρες το έτος.»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Το τελευταίο εδάφιο της παραγράφου 4 του άρθρου 69 του Σωφρονιστικού Κώδικα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«Αν μέσα στα ανωτέρω χρονικά διαστήματα επιβληθεί νέα πειθαρχική ποινή, ο χρόνος διαγραφής της υπολο</w:t>
      </w:r>
      <w:r w:rsidRPr="00AB13D0">
        <w:rPr>
          <w:rFonts w:ascii="Verdana" w:eastAsia="Times New Roman" w:hAnsi="Verdana" w:cs="Times New Roman"/>
          <w:color w:val="000000"/>
          <w:sz w:val="20"/>
          <w:szCs w:val="20"/>
          <w:lang w:eastAsia="el-GR"/>
        </w:rPr>
        <w:softHyphen/>
        <w:t>γίζεται από τη λήξη του χρόνου διαγραφής που προ</w:t>
      </w:r>
      <w:r w:rsidRPr="00AB13D0">
        <w:rPr>
          <w:rFonts w:ascii="Verdana" w:eastAsia="Times New Roman" w:hAnsi="Verdana" w:cs="Times New Roman"/>
          <w:color w:val="000000"/>
          <w:sz w:val="20"/>
          <w:szCs w:val="20"/>
          <w:lang w:eastAsia="el-GR"/>
        </w:rPr>
        <w:softHyphen/>
        <w:t>βλέπεται για την εκάστοτε προηγούμενη πειθαρχική ποινή, εκτός εάν οι ομοειδείς πειθαρχικές ποινές έχουν συγχωνευτεί. Η συγχώνευση ομοειδών ποινών γίνεται, ύστερα από αίτηση συγχώνευσης του καταδίκου, από το πειθαρχικό συμβούλιο του καταστήματος, στο οποίο κρατείται. Κατά τη συγχώνευση, η βαρύτερη ποινή επαυ</w:t>
      </w:r>
      <w:r w:rsidRPr="00AB13D0">
        <w:rPr>
          <w:rFonts w:ascii="Verdana" w:eastAsia="Times New Roman" w:hAnsi="Verdana" w:cs="Times New Roman"/>
          <w:color w:val="000000"/>
          <w:sz w:val="20"/>
          <w:szCs w:val="20"/>
          <w:lang w:eastAsia="el-GR"/>
        </w:rPr>
        <w:softHyphen/>
        <w:t>ξάνεται τουλάχιστον κατά το ένα τρίτο (1/3) εκάστης των λοιπών συντρεχουσών πειθαρχικών ποινών και όχι άνω των δύο τρίτων (2/3).»</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Οι πειθαρχικές ποινές που έχουν επιβληθεί σε ήδη κρατούμενους κατά την έναρξη ισχύος του παρόντος διαγράφονται, σύμφωνα με τα οριζόμενα στο άρθρο 69 του Σωφρονιστικού Κώδικα, η μεν αναφερόμενη στην παράγραφο 1 περίπτωση β' του ίδιου ως άνω άρθρου πειθαρχική ποινή μετά την παρέλευση έξι μηνών από την επιβολή της, η δε αναφερόμενη στην περίπτωση γ' του αυτού άρθρου από την έναρξη ισχύος του παρόντος.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24</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ΚΕΦΑΛΑΙΟ Δ'</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ΛΟΙΠΕΣ ΔΙΑΤΑΞΕΙΣ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Το δέκατο τρίτο εδάφιο της περιπτώσεως δ' της πα</w:t>
      </w:r>
      <w:r w:rsidRPr="00AB13D0">
        <w:rPr>
          <w:rFonts w:ascii="Verdana" w:eastAsia="Times New Roman" w:hAnsi="Verdana" w:cs="Times New Roman"/>
          <w:color w:val="000000"/>
          <w:sz w:val="20"/>
          <w:szCs w:val="20"/>
          <w:lang w:eastAsia="el-GR"/>
        </w:rPr>
        <w:softHyphen/>
        <w:t>ραγράφου 7 του άρθρου 5 του ν. 2408/1996 (ΦΕΚ 104 Α'), όπως η ανωτέρω περίπτωση αντικαταστάθηκε από το άρθρο 14 του ν. 3472/2006 (ΦΕΚ 135 Α'), αντικαθίσταται ως εξής: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«Το Διοικητικό Συμβούλιο βρίσκεται σε απαρτία και συνεδριάζει έγκυρα όταν παρίσταται ή εκπροσωπούνται σε αυτό τουλάχιστον επτά μέλη του και αποφασίζει με απόλυτη πλειοψηφία των παρόντων ή εκπροσωπουμέ</w:t>
      </w:r>
      <w:r w:rsidRPr="00AB13D0">
        <w:rPr>
          <w:rFonts w:ascii="Verdana" w:eastAsia="Times New Roman" w:hAnsi="Verdana" w:cs="Times New Roman"/>
          <w:color w:val="000000"/>
          <w:sz w:val="20"/>
          <w:szCs w:val="20"/>
          <w:lang w:eastAsia="el-GR"/>
        </w:rPr>
        <w:softHyphen/>
        <w:t>νων σε αυτό. Κάθε μέλος του Διοικητικού Συμβουλίου μπορεί να εκπροσωπήσει ένα μόνο από τα απουσιάζο</w:t>
      </w:r>
      <w:r w:rsidRPr="00AB13D0">
        <w:rPr>
          <w:rFonts w:ascii="Verdana" w:eastAsia="Times New Roman" w:hAnsi="Verdana" w:cs="Times New Roman"/>
          <w:color w:val="000000"/>
          <w:sz w:val="20"/>
          <w:szCs w:val="20"/>
          <w:lang w:eastAsia="el-GR"/>
        </w:rPr>
        <w:softHyphen/>
        <w:t>ντα μέλη με απλή εξουσιοδότηση.»</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25</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Με διάταγμα, που εκδίδεται ύστερα από πρόταση του Υπουργού Δικαιοσύνης, μπορεί να κωδικοποιούνται σε ενιαίο κείμενο οι διατάξεις περί της εταιρείας «Θέμις Κατασκευαστική Α.Ε.». Κατά την κωδικοποίηση επιτρέ</w:t>
      </w:r>
      <w:r w:rsidRPr="00AB13D0">
        <w:rPr>
          <w:rFonts w:ascii="Verdana" w:eastAsia="Times New Roman" w:hAnsi="Verdana" w:cs="Times New Roman"/>
          <w:color w:val="000000"/>
          <w:sz w:val="20"/>
          <w:szCs w:val="20"/>
          <w:lang w:eastAsia="el-GR"/>
        </w:rPr>
        <w:softHyphen/>
        <w:t>πεται, χωρίς να αλλοιώνεται η έννοια των ισχυουσών διατάξεων, νέα διάρθρωση, όπως διάσπαση ή συγχώ</w:t>
      </w:r>
      <w:r w:rsidRPr="00AB13D0">
        <w:rPr>
          <w:rFonts w:ascii="Verdana" w:eastAsia="Times New Roman" w:hAnsi="Verdana" w:cs="Times New Roman"/>
          <w:color w:val="000000"/>
          <w:sz w:val="20"/>
          <w:szCs w:val="20"/>
          <w:lang w:eastAsia="el-GR"/>
        </w:rPr>
        <w:softHyphen/>
        <w:t>νευση άρθρων, νέα κατάστρωση αυτών ή απάλειψη δια</w:t>
      </w:r>
      <w:r w:rsidRPr="00AB13D0">
        <w:rPr>
          <w:rFonts w:ascii="Verdana" w:eastAsia="Times New Roman" w:hAnsi="Verdana" w:cs="Times New Roman"/>
          <w:color w:val="000000"/>
          <w:sz w:val="20"/>
          <w:szCs w:val="20"/>
          <w:lang w:eastAsia="el-GR"/>
        </w:rPr>
        <w:softHyphen/>
        <w:t>τάξεων που έχουν καταργηθεί ρητά ή σιωπηρά, καθώς και οποιαδήποτε αναγκαία φραστική μεταβολή.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26</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Επιλογή Προϊσταμένων Φύλαξης (Αρχιφυλάκων) και Υπαρχιφυλάκων των Καταστημάτων Κράτησης -Καθορισμός θέσεων Υπαρχιφυλάκων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lastRenderedPageBreak/>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1. Η επιλογή σε θέσεις Αρχιφυλάκων των Καταστη</w:t>
      </w:r>
      <w:r w:rsidRPr="00AB13D0">
        <w:rPr>
          <w:rFonts w:ascii="Verdana" w:eastAsia="Times New Roman" w:hAnsi="Verdana" w:cs="Times New Roman"/>
          <w:color w:val="000000"/>
          <w:sz w:val="20"/>
          <w:szCs w:val="20"/>
          <w:lang w:eastAsia="el-GR"/>
        </w:rPr>
        <w:softHyphen/>
        <w:t>μάτων Κράτησης γίνεται με απόφαση του αρμόδιου Υπηρεσιακού Συμβουλίου από υπαλλήλους του κλάδου ΔΕ Φύλαξης με βαθμό Α'.</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Αν δεν υπάρχουν ή δεν επαρκούν επιλέγονται υπάλλη</w:t>
      </w:r>
      <w:r w:rsidRPr="00AB13D0">
        <w:rPr>
          <w:rFonts w:ascii="Verdana" w:eastAsia="Times New Roman" w:hAnsi="Verdana" w:cs="Times New Roman"/>
          <w:color w:val="000000"/>
          <w:sz w:val="20"/>
          <w:szCs w:val="20"/>
          <w:lang w:eastAsia="el-GR"/>
        </w:rPr>
        <w:softHyphen/>
        <w:t>λοι με βαθμό Β', οι οποίοι έχουν συμπληρώσει τουλάχι</w:t>
      </w:r>
      <w:r w:rsidRPr="00AB13D0">
        <w:rPr>
          <w:rFonts w:ascii="Verdana" w:eastAsia="Times New Roman" w:hAnsi="Verdana" w:cs="Times New Roman"/>
          <w:color w:val="000000"/>
          <w:sz w:val="20"/>
          <w:szCs w:val="20"/>
          <w:lang w:eastAsia="el-GR"/>
        </w:rPr>
        <w:softHyphen/>
        <w:t>στον τέσσερα (4) έτη υπηρεσίας στο βαθμό αυτόν.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Κριτήρια για το σχηματισμό κρίσης αποτελούν: α) ο συνολικός χρόνος υπηρεσίας, β) η άσκηση καθηκόντων στη θέση υπαρχιφύλακα, γ) η δραστηριότητα στην υπηρεσία και η ικανότητα ανάληψης πρωτοβουλιών και ευθυνών.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2. Η επιλογή σε θέσεις Υπαρχιφυλάκων των Κατα</w:t>
      </w:r>
      <w:r w:rsidRPr="00AB13D0">
        <w:rPr>
          <w:rFonts w:ascii="Verdana" w:eastAsia="Times New Roman" w:hAnsi="Verdana" w:cs="Times New Roman"/>
          <w:color w:val="000000"/>
          <w:sz w:val="20"/>
          <w:szCs w:val="20"/>
          <w:lang w:eastAsia="el-GR"/>
        </w:rPr>
        <w:softHyphen/>
        <w:t>στημάτων Κράτησης γίνεται με απόφαση του αρμόδιου Υπηρεσιακού Συμβουλίου από υπαλλήλους του κλάδου ΔΕ Φύλαξης με βαθμό Α. Αν δεν υπάρχουν υπάλληλοι με βαθμό Α' ή αυτοί δεν επαρκούν επιλέγονται υπάλληλοι με βαθμό Β' και αν και αυτοί δεν επαρκούν, υπάλληλοι με βαθμό Γ' με τετραετή υπηρεσία στο βαθμό.</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Κριτήρια για το σχηματισμό κρίσης αποτελούν: α) ο συνολικός χρόνος υπηρεσίας, β) η δραστηριότητα στην υπηρεσία και η ικανότητα ανάληψης πρωτοβουλιών και ευθυνών.</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επίδραση των αναρρωτικών αδειών στην ικανότητα του υπαλλήλου για την άσκηση καθηκόντων Αρχιφύλακα και Υπαρχιφύλακα, όπως επίσης και οι συστηματικά επαναλαμβανόμενες αναρρωτικές άδειες και η ύπαρξη πειθαρχικών ποινών, συνεκτιμώνται από το υπηρεσιακό συμβούλιο κατά την επιλογή.</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3. Η διαδικασία πλήρωσης των ανωτέρω θέσεων κινεί</w:t>
      </w:r>
      <w:r w:rsidRPr="00AB13D0">
        <w:rPr>
          <w:rFonts w:ascii="Verdana" w:eastAsia="Times New Roman" w:hAnsi="Verdana" w:cs="Times New Roman"/>
          <w:color w:val="000000"/>
          <w:sz w:val="20"/>
          <w:szCs w:val="20"/>
          <w:lang w:eastAsia="el-GR"/>
        </w:rPr>
        <w:softHyphen/>
        <w:t>ται με ανακοίνωση του Υπουργού Δικαιοσύνης, η οποία αποστέλλεται στα Καταστήματα Κράτησης και αναρ</w:t>
      </w:r>
      <w:r w:rsidRPr="00AB13D0">
        <w:rPr>
          <w:rFonts w:ascii="Verdana" w:eastAsia="Times New Roman" w:hAnsi="Verdana" w:cs="Times New Roman"/>
          <w:color w:val="000000"/>
          <w:sz w:val="20"/>
          <w:szCs w:val="20"/>
          <w:lang w:eastAsia="el-GR"/>
        </w:rPr>
        <w:softHyphen/>
        <w:t>τάται σε αυτά. Για την ανάρτηση συντάσσεται έκθεση που υποβάλλεται στον Υπουργό Δικαιοσύνης. Με την ανακοίνωση καλούνται οι ενδιαφερόμενοι, που έχουν τα νόμιμα προσόντα, να υποβάλουν αίτηση, μέσα σε αποκλειστική προθεσμία είκοσι (20) ημερών, από την επομένη της αναρτήσεως της ανακοινώσεως.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Στην ανακοίνωση προσδιορίζονται οι κενές θέσεις και καθορίζονται οι όροι, οι προϋποθέσεις συμμετοχής στη διαδικασία επιλογής και κάθε άλλη αναγκαία λεπτομέ</w:t>
      </w:r>
      <w:r w:rsidRPr="00AB13D0">
        <w:rPr>
          <w:rFonts w:ascii="Verdana" w:eastAsia="Times New Roman" w:hAnsi="Verdana" w:cs="Times New Roman"/>
          <w:color w:val="000000"/>
          <w:sz w:val="20"/>
          <w:szCs w:val="20"/>
          <w:lang w:eastAsia="el-GR"/>
        </w:rPr>
        <w:softHyphen/>
        <w:t>ρεια. Εκδίδεται ένα μήνα πριν από τη λήξη της θητείας των υπηρετούντων, κατά την πρώτη δε εφαρμογή εντός μηνός από τη δημοσίευση του νόμου αυτού.</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4. Για όσα θέματα δεν ρυθμίζονται από τις διατάξεις του παρόντος και αφορούν στη διαδικασία και τον τρό</w:t>
      </w:r>
      <w:r w:rsidRPr="00AB13D0">
        <w:rPr>
          <w:rFonts w:ascii="Verdana" w:eastAsia="Times New Roman" w:hAnsi="Verdana" w:cs="Times New Roman"/>
          <w:color w:val="000000"/>
          <w:sz w:val="20"/>
          <w:szCs w:val="20"/>
          <w:lang w:eastAsia="el-GR"/>
        </w:rPr>
        <w:softHyphen/>
        <w:t>πο επιλογής Αρχιφυλάκων και Υπαρχιφυλάκων, εφαρμό</w:t>
      </w:r>
      <w:r w:rsidRPr="00AB13D0">
        <w:rPr>
          <w:rFonts w:ascii="Verdana" w:eastAsia="Times New Roman" w:hAnsi="Verdana" w:cs="Times New Roman"/>
          <w:color w:val="000000"/>
          <w:sz w:val="20"/>
          <w:szCs w:val="20"/>
          <w:lang w:eastAsia="el-GR"/>
        </w:rPr>
        <w:softHyphen/>
        <w:t>ζονται αναλόγως οι διατάξεις του Υπαλληλικού Κώδικα για την επιλογή προϊσταμένων τμήματος.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5. Ο αριθμός των θέσεων Υπαρχιφυλάκων ανά Κατά</w:t>
      </w:r>
      <w:r w:rsidRPr="00AB13D0">
        <w:rPr>
          <w:rFonts w:ascii="Verdana" w:eastAsia="Times New Roman" w:hAnsi="Verdana" w:cs="Times New Roman"/>
          <w:color w:val="000000"/>
          <w:sz w:val="20"/>
          <w:szCs w:val="20"/>
          <w:lang w:eastAsia="el-GR"/>
        </w:rPr>
        <w:softHyphen/>
        <w:t>στημα Κράτησης ορίζεται με απόφαση του Υπουργού Δικαιοσύνης, η οποία δημοσιεύεται στην Εφημερίδα της Κυβερνήσεως.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6. Από την έναρξη ισχύος του παρόντος καταργείται το π.δ. 1/2004 (ΦΕΚ 1 Α') «Επιλογή σε θέσεις Υπαρχι</w:t>
      </w:r>
      <w:r w:rsidRPr="00AB13D0">
        <w:rPr>
          <w:rFonts w:ascii="Verdana" w:eastAsia="Times New Roman" w:hAnsi="Verdana" w:cs="Times New Roman"/>
          <w:color w:val="000000"/>
          <w:sz w:val="20"/>
          <w:szCs w:val="20"/>
          <w:lang w:eastAsia="el-GR"/>
        </w:rPr>
        <w:softHyphen/>
        <w:t>φυλάκων και Αρχιφυλάκων στα Γενικά, Ειδικά και θε</w:t>
      </w:r>
      <w:r w:rsidRPr="00AB13D0">
        <w:rPr>
          <w:rFonts w:ascii="Verdana" w:eastAsia="Times New Roman" w:hAnsi="Verdana" w:cs="Times New Roman"/>
          <w:color w:val="000000"/>
          <w:sz w:val="20"/>
          <w:szCs w:val="20"/>
          <w:lang w:eastAsia="el-GR"/>
        </w:rPr>
        <w:softHyphen/>
        <w:t>ραπευτικά Καταστήματα Κράτησης αρμοδιότητας του Υπουργείου Δικαιοσύνης».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Αρθρο 27</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Έναρξη ισχύος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Η ισχύς του παρόντος νόμου αρχίζει από τη δημοσίευσή του στην Εφημερίδα της Κυβερνήσεως και της Σύμβασης που κυρώνεται από την πλήρωση των προϋ</w:t>
      </w:r>
      <w:r w:rsidRPr="00AB13D0">
        <w:rPr>
          <w:rFonts w:ascii="Verdana" w:eastAsia="Times New Roman" w:hAnsi="Verdana" w:cs="Times New Roman"/>
          <w:color w:val="000000"/>
          <w:sz w:val="20"/>
          <w:szCs w:val="20"/>
          <w:lang w:eastAsia="el-GR"/>
        </w:rPr>
        <w:softHyphen/>
        <w:t>ποθέσεων του άρθρου 45 παράγραφος 4 αυτής.</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w:t>
      </w:r>
    </w:p>
    <w:p w:rsidR="00AB13D0" w:rsidRPr="00AB13D0" w:rsidRDefault="00AB13D0" w:rsidP="00AB13D0">
      <w:pPr>
        <w:spacing w:after="0" w:line="240" w:lineRule="auto"/>
        <w:ind w:left="142" w:right="600"/>
        <w:jc w:val="both"/>
        <w:rPr>
          <w:rFonts w:ascii="Times New Roman" w:eastAsia="Times New Roman" w:hAnsi="Times New Roman" w:cs="Times New Roman"/>
          <w:color w:val="000000"/>
          <w:sz w:val="27"/>
          <w:szCs w:val="27"/>
          <w:lang w:eastAsia="el-GR"/>
        </w:rPr>
      </w:pPr>
      <w:r w:rsidRPr="00AB13D0">
        <w:rPr>
          <w:rFonts w:ascii="Verdana" w:eastAsia="Times New Roman" w:hAnsi="Verdana" w:cs="Times New Roman"/>
          <w:color w:val="000000"/>
          <w:sz w:val="20"/>
          <w:szCs w:val="20"/>
          <w:lang w:eastAsia="el-GR"/>
        </w:rPr>
        <w:t>    Παραγγέλλομε τη δημοσίευση του παρόντος στην Εφημερίδα της Κυβερνήσεως και την εκτέλεσή του ως νόμου του Κράτους.</w:t>
      </w:r>
    </w:p>
    <w:p w:rsidR="00DC6257" w:rsidRDefault="00AB13D0">
      <w:bookmarkStart w:id="0" w:name="_GoBack"/>
      <w:bookmarkEnd w:id="0"/>
    </w:p>
    <w:sectPr w:rsidR="00DC62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D0"/>
    <w:rsid w:val="007A66B8"/>
    <w:rsid w:val="00AB13D0"/>
    <w:rsid w:val="00D76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629EE-094B-471E-AC88-DEB7049B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B13D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33</Pages>
  <Words>14408</Words>
  <Characters>77806</Characters>
  <Application>Microsoft Office Word</Application>
  <DocSecurity>0</DocSecurity>
  <Lines>648</Lines>
  <Paragraphs>184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Anagnostopoulou</dc:creator>
  <cp:keywords/>
  <dc:description/>
  <cp:lastModifiedBy>Despoina Anagnostopoulou</cp:lastModifiedBy>
  <cp:revision>1</cp:revision>
  <dcterms:created xsi:type="dcterms:W3CDTF">2021-11-19T12:32:00Z</dcterms:created>
  <dcterms:modified xsi:type="dcterms:W3CDTF">2021-11-19T18:22:00Z</dcterms:modified>
</cp:coreProperties>
</file>