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383E" w14:textId="77777777" w:rsidR="0096608E" w:rsidRDefault="0096608E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ΤΜΗΜΑ Εφ. Πληροφορικής</w:t>
      </w:r>
    </w:p>
    <w:p w14:paraId="05FF679C" w14:textId="77777777" w:rsidR="0096608E" w:rsidRDefault="0096608E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ΠΜΣ Εφαρμοσμένης Πληροφορικής</w:t>
      </w:r>
    </w:p>
    <w:p w14:paraId="32369148" w14:textId="77777777" w:rsidR="0096608E" w:rsidRDefault="0096608E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ΜΑΘΗΜΑ: Μέθοδοι Προσομοίωσης</w:t>
      </w:r>
    </w:p>
    <w:p w14:paraId="7270472D" w14:textId="258ACBC5" w:rsidR="00BB7D39" w:rsidRDefault="0094530C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ΗΜΕΡΟΜΗΝΙΑ: </w:t>
      </w:r>
      <w:r w:rsidR="00FA18C4">
        <w:rPr>
          <w:rFonts w:ascii="Times New Roman" w:hAnsi="Times New Roman" w:cs="Times New Roman"/>
          <w:b/>
          <w:lang w:val="en-US"/>
        </w:rPr>
        <w:t>17</w:t>
      </w:r>
      <w:r w:rsidR="00BB7D39">
        <w:rPr>
          <w:rFonts w:ascii="Times New Roman" w:hAnsi="Times New Roman" w:cs="Times New Roman"/>
          <w:b/>
        </w:rPr>
        <w:t>/</w:t>
      </w:r>
      <w:r w:rsidR="00FA18C4">
        <w:rPr>
          <w:rFonts w:ascii="Times New Roman" w:hAnsi="Times New Roman" w:cs="Times New Roman"/>
          <w:b/>
          <w:lang w:val="en-US"/>
        </w:rPr>
        <w:t>9</w:t>
      </w:r>
      <w:r w:rsidR="00BB7D39">
        <w:rPr>
          <w:rFonts w:ascii="Times New Roman" w:hAnsi="Times New Roman" w:cs="Times New Roman"/>
          <w:b/>
        </w:rPr>
        <w:t>/202</w:t>
      </w:r>
      <w:r w:rsidR="003600AB">
        <w:rPr>
          <w:rFonts w:ascii="Times New Roman" w:hAnsi="Times New Roman" w:cs="Times New Roman"/>
          <w:b/>
        </w:rPr>
        <w:t>1</w:t>
      </w:r>
    </w:p>
    <w:p w14:paraId="58678940" w14:textId="77777777" w:rsidR="0096608E" w:rsidRDefault="0096608E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ΕΙΣΗΓΗΤΗΣ: Σταύρος Σουραβλ</w:t>
      </w:r>
      <w:r w:rsidR="00BB7D39">
        <w:rPr>
          <w:rFonts w:ascii="Times New Roman" w:hAnsi="Times New Roman" w:cs="Times New Roman"/>
          <w:b/>
        </w:rPr>
        <w:t>ά</w:t>
      </w:r>
      <w:r>
        <w:rPr>
          <w:rFonts w:ascii="Times New Roman" w:hAnsi="Times New Roman" w:cs="Times New Roman"/>
          <w:b/>
        </w:rPr>
        <w:t>ς</w:t>
      </w:r>
    </w:p>
    <w:p w14:paraId="1709387D" w14:textId="2CBB6BC3" w:rsidR="00BB7D39" w:rsidRDefault="00030FEF" w:rsidP="0079629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ΔΙΑΡΚΕΙΑ ΕΞΕΤΑΣΗΣ: </w:t>
      </w:r>
      <w:r w:rsidR="003600AB">
        <w:rPr>
          <w:rFonts w:ascii="Times New Roman" w:hAnsi="Times New Roman" w:cs="Times New Roman"/>
          <w:b/>
        </w:rPr>
        <w:t>2.5</w:t>
      </w:r>
      <w:r>
        <w:rPr>
          <w:rFonts w:ascii="Times New Roman" w:hAnsi="Times New Roman" w:cs="Times New Roman"/>
          <w:b/>
        </w:rPr>
        <w:t xml:space="preserve"> ώρες </w:t>
      </w:r>
    </w:p>
    <w:p w14:paraId="57C8DDE3" w14:textId="77777777" w:rsidR="0096608E" w:rsidRDefault="0096608E" w:rsidP="0079629D">
      <w:pPr>
        <w:jc w:val="both"/>
        <w:rPr>
          <w:rFonts w:ascii="Times New Roman" w:hAnsi="Times New Roman" w:cs="Times New Roman"/>
          <w:b/>
        </w:rPr>
      </w:pPr>
    </w:p>
    <w:p w14:paraId="4FF53C6F" w14:textId="77777777" w:rsidR="004C4C49" w:rsidRPr="0096608E" w:rsidRDefault="004C4C49" w:rsidP="0079629D">
      <w:pPr>
        <w:jc w:val="both"/>
        <w:rPr>
          <w:rFonts w:ascii="Times New Roman" w:hAnsi="Times New Roman" w:cs="Times New Roman"/>
          <w:b/>
        </w:rPr>
      </w:pPr>
      <w:r w:rsidRPr="004C4C49">
        <w:rPr>
          <w:rFonts w:ascii="Times New Roman" w:hAnsi="Times New Roman" w:cs="Times New Roman"/>
          <w:b/>
        </w:rPr>
        <w:t>ΘΕΜΑ 1</w:t>
      </w:r>
      <w:r w:rsidRPr="004C4C49">
        <w:rPr>
          <w:rFonts w:ascii="Times New Roman" w:hAnsi="Times New Roman" w:cs="Times New Roman"/>
          <w:b/>
          <w:vertAlign w:val="superscript"/>
        </w:rPr>
        <w:t>ο</w:t>
      </w:r>
      <w:r w:rsidR="0096608E">
        <w:rPr>
          <w:rFonts w:ascii="Times New Roman" w:hAnsi="Times New Roman" w:cs="Times New Roman"/>
          <w:b/>
          <w:vertAlign w:val="superscript"/>
        </w:rPr>
        <w:t xml:space="preserve"> </w:t>
      </w:r>
      <w:r w:rsidR="0096608E">
        <w:rPr>
          <w:rFonts w:ascii="Times New Roman" w:hAnsi="Times New Roman" w:cs="Times New Roman"/>
          <w:b/>
        </w:rPr>
        <w:t>(5 μονάδες)</w:t>
      </w:r>
    </w:p>
    <w:p w14:paraId="0E1C488B" w14:textId="77777777" w:rsidR="007F5BFB" w:rsidRDefault="007F5BFB" w:rsidP="007962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Ένα κομμωτήριο γυναικών έχει πελάτισσες, οι οποίες ζητούν είτε κούρεμα, είτε χτένισμα, είτε βαφή, είτε ανταύγειες, με πιθανότητα 0.3, 0.5, 0.1 και 0.1 αντίστοιχα. Οι πελάτισσες που θέλουν κούρεμα ή βαφή μαλλιών ζητούν πάντοτε και χτένισμα. Οι πελάτισσες που θέλουν χτένισμα υπάρχει π</w:t>
      </w:r>
      <w:r w:rsidR="00685102">
        <w:rPr>
          <w:rFonts w:ascii="Times New Roman" w:hAnsi="Times New Roman" w:cs="Times New Roman"/>
        </w:rPr>
        <w:t xml:space="preserve">ιθανότητα 20% </w:t>
      </w:r>
      <w:r>
        <w:rPr>
          <w:rFonts w:ascii="Times New Roman" w:hAnsi="Times New Roman" w:cs="Times New Roman"/>
        </w:rPr>
        <w:t>να περάσουν από τη μανικιουρίστα</w:t>
      </w:r>
      <w:r w:rsidR="004E0E5F">
        <w:rPr>
          <w:rFonts w:ascii="Times New Roman" w:hAnsi="Times New Roman" w:cs="Times New Roman"/>
        </w:rPr>
        <w:t xml:space="preserve"> (μία γεννήτρια παράγει τιμές από 0-1, αν η τιμή είναι από 0-0.19, η πελάτισσα θα περάσει από μανικιουρίστα, αλλιώς όχι)</w:t>
      </w:r>
      <w:r>
        <w:rPr>
          <w:rFonts w:ascii="Times New Roman" w:hAnsi="Times New Roman" w:cs="Times New Roman"/>
        </w:rPr>
        <w:t xml:space="preserve">. Οι πελάτισσες που ζητούν ανταύγειες, μετά φεύγουν.  </w:t>
      </w:r>
    </w:p>
    <w:p w14:paraId="6E17A448" w14:textId="77777777" w:rsidR="0079629D" w:rsidRDefault="00FC3BBD" w:rsidP="007962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Ορισμένες παρατηρήσεις που πρέπει να ληφθούν υπόψη είναι οι εξής:</w:t>
      </w:r>
    </w:p>
    <w:p w14:paraId="1C06494E" w14:textId="77777777" w:rsidR="007F5BFB" w:rsidRDefault="007F5BFB" w:rsidP="00C805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</w:t>
      </w:r>
      <w:r w:rsidR="009E0DAC">
        <w:rPr>
          <w:rFonts w:ascii="Times New Roman" w:hAnsi="Times New Roman" w:cs="Times New Roman"/>
        </w:rPr>
        <w:t>υπάλληλοι</w:t>
      </w:r>
      <w:r>
        <w:rPr>
          <w:rFonts w:ascii="Times New Roman" w:hAnsi="Times New Roman" w:cs="Times New Roman"/>
        </w:rPr>
        <w:t xml:space="preserve"> που εργάζονται είναι ειδικευμένες καθεμία σε μία κατηγορία περιποίησης (5 ειδικότητες). </w:t>
      </w:r>
      <w:r w:rsidR="009E0DAC">
        <w:rPr>
          <w:rFonts w:ascii="Times New Roman" w:hAnsi="Times New Roman" w:cs="Times New Roman"/>
        </w:rPr>
        <w:t xml:space="preserve">Υπάρχουν 5 γυναίκες υπάλληλοι, μία ανά ειδικότητα. </w:t>
      </w:r>
    </w:p>
    <w:p w14:paraId="38370596" w14:textId="77777777" w:rsidR="00FC3BBD" w:rsidRDefault="00C8059A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Θεωρήστε ότι </w:t>
      </w:r>
      <w:r w:rsidR="007F5BFB">
        <w:rPr>
          <w:rFonts w:ascii="Times New Roman" w:hAnsi="Times New Roman" w:cs="Times New Roman"/>
        </w:rPr>
        <w:t>η</w:t>
      </w:r>
      <w:r>
        <w:rPr>
          <w:rFonts w:ascii="Times New Roman" w:hAnsi="Times New Roman" w:cs="Times New Roman"/>
        </w:rPr>
        <w:t xml:space="preserve"> θέσ</w:t>
      </w:r>
      <w:r w:rsidR="007F5BFB">
        <w:rPr>
          <w:rFonts w:ascii="Times New Roman" w:hAnsi="Times New Roman" w:cs="Times New Roman"/>
        </w:rPr>
        <w:t xml:space="preserve">η που παράγει πελάτισσες </w:t>
      </w:r>
      <w:r w:rsidR="009E0DAC">
        <w:rPr>
          <w:rFonts w:ascii="Times New Roman" w:hAnsi="Times New Roman" w:cs="Times New Roman"/>
        </w:rPr>
        <w:t>γ</w:t>
      </w:r>
      <w:r>
        <w:rPr>
          <w:rFonts w:ascii="Times New Roman" w:hAnsi="Times New Roman" w:cs="Times New Roman"/>
        </w:rPr>
        <w:t xml:space="preserve">εμίζουν με κουπόνια από μία εξωτερική «δεξαμενή» πελατών, δηλαδή ένα άλλο </w:t>
      </w:r>
      <w:proofErr w:type="spellStart"/>
      <w:r>
        <w:rPr>
          <w:rFonts w:ascii="Times New Roman" w:hAnsi="Times New Roman" w:cs="Times New Roman"/>
        </w:rPr>
        <w:t>υποδίκτυο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PN</w:t>
      </w:r>
      <w:r w:rsidRPr="00C8059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το οποίο όμως δεν χρειάζεται να σχεδιάσετε εδώ, δηλαδή μας ενδιαφέρει μόνο το </w:t>
      </w:r>
      <w:proofErr w:type="spellStart"/>
      <w:r>
        <w:rPr>
          <w:rFonts w:ascii="Times New Roman" w:hAnsi="Times New Roman" w:cs="Times New Roman"/>
        </w:rPr>
        <w:t>υποδίκτυο</w:t>
      </w:r>
      <w:proofErr w:type="spellEnd"/>
      <w:r>
        <w:rPr>
          <w:rFonts w:ascii="Times New Roman" w:hAnsi="Times New Roman" w:cs="Times New Roman"/>
        </w:rPr>
        <w:t xml:space="preserve"> που σχετίζεται με την </w:t>
      </w:r>
      <w:r w:rsidR="007F5BFB">
        <w:rPr>
          <w:rFonts w:ascii="Times New Roman" w:hAnsi="Times New Roman" w:cs="Times New Roman"/>
        </w:rPr>
        <w:t>καθαυτή λειτουργία του κομμωτηρίου</w:t>
      </w:r>
      <w:r>
        <w:rPr>
          <w:rFonts w:ascii="Times New Roman" w:hAnsi="Times New Roman" w:cs="Times New Roman"/>
        </w:rPr>
        <w:t xml:space="preserve">. </w:t>
      </w:r>
    </w:p>
    <w:p w14:paraId="31DE1393" w14:textId="77777777" w:rsidR="007F5BFB" w:rsidRDefault="007F5BFB" w:rsidP="00FC3BB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Έχετε δικαίωμα να κάνετε οποιεσδήποτε άλλες παραδοχές για το μοντέλο, αναφέροντάς τις ως εξής:</w:t>
      </w:r>
    </w:p>
    <w:p w14:paraId="2FA1BE34" w14:textId="77777777" w:rsidR="007F5BFB" w:rsidRDefault="007F5BFB" w:rsidP="007F5BFB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ΠΑΡΑΔΟΧΗ 1: </w:t>
      </w:r>
    </w:p>
    <w:p w14:paraId="6B0A9586" w14:textId="77777777" w:rsidR="007F5BFB" w:rsidRDefault="007F5BFB" w:rsidP="007F5BFB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ΠΑΡΑΔΟΧΗ 2:</w:t>
      </w:r>
    </w:p>
    <w:p w14:paraId="10171E35" w14:textId="77777777" w:rsidR="00685102" w:rsidRDefault="00685102" w:rsidP="00685102">
      <w:pPr>
        <w:jc w:val="both"/>
        <w:rPr>
          <w:rFonts w:ascii="Times New Roman" w:hAnsi="Times New Roman" w:cs="Times New Roman"/>
        </w:rPr>
      </w:pPr>
      <w:r w:rsidRPr="0068510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iv</w:t>
      </w:r>
      <w:r w:rsidRPr="00685102">
        <w:rPr>
          <w:rFonts w:ascii="Times New Roman" w:hAnsi="Times New Roman" w:cs="Times New Roman"/>
        </w:rPr>
        <w:t xml:space="preserve">)        </w:t>
      </w:r>
      <w:r>
        <w:rPr>
          <w:rFonts w:ascii="Times New Roman" w:hAnsi="Times New Roman" w:cs="Times New Roman"/>
        </w:rPr>
        <w:t xml:space="preserve">Στα σημεία που υπάρχουν πιθανότητες, θα χρειαστεί να χρησιμοποιηθεί η               </w:t>
      </w:r>
    </w:p>
    <w:p w14:paraId="61EE99B7" w14:textId="77777777" w:rsidR="00685102" w:rsidRPr="00685102" w:rsidRDefault="00685102" w:rsidP="00685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τεχνική που υιοθετούν τα χρωματιστά </w:t>
      </w:r>
      <w:r>
        <w:rPr>
          <w:rFonts w:ascii="Times New Roman" w:hAnsi="Times New Roman" w:cs="Times New Roman"/>
          <w:lang w:val="en-US"/>
        </w:rPr>
        <w:t>PN</w:t>
      </w:r>
      <w:r w:rsidRPr="00685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για τέτοιες περιπτώσεις.</w:t>
      </w:r>
    </w:p>
    <w:p w14:paraId="198BDFBE" w14:textId="77777777" w:rsidR="007F5BFB" w:rsidRDefault="007F5BFB" w:rsidP="007F5BFB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261342D5" w14:textId="77777777" w:rsidR="007F5BFB" w:rsidRDefault="007F5BFB" w:rsidP="007F5BFB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Βάσει των παραπάνω, απαντήστε στις εξής ερωτήσεις:</w:t>
      </w:r>
    </w:p>
    <w:p w14:paraId="4BF7B1CE" w14:textId="77777777" w:rsidR="007F5BFB" w:rsidRDefault="007F5BFB" w:rsidP="007F5BFB">
      <w:pPr>
        <w:pStyle w:val="a3"/>
        <w:ind w:left="1080"/>
        <w:jc w:val="both"/>
        <w:rPr>
          <w:rFonts w:ascii="Times New Roman" w:hAnsi="Times New Roman" w:cs="Times New Roman"/>
        </w:rPr>
      </w:pPr>
    </w:p>
    <w:p w14:paraId="786D1029" w14:textId="77777777" w:rsidR="007F5BFB" w:rsidRPr="007F5BFB" w:rsidRDefault="007F5BFB" w:rsidP="0079629D">
      <w:pPr>
        <w:pStyle w:val="a3"/>
        <w:numPr>
          <w:ilvl w:val="0"/>
          <w:numId w:val="1"/>
        </w:numPr>
        <w:jc w:val="both"/>
      </w:pPr>
      <w:r w:rsidRPr="00623AB6">
        <w:rPr>
          <w:rFonts w:ascii="Times New Roman" w:hAnsi="Times New Roman" w:cs="Times New Roman"/>
        </w:rPr>
        <w:t xml:space="preserve">Να </w:t>
      </w:r>
      <w:r>
        <w:rPr>
          <w:rFonts w:ascii="Times New Roman" w:hAnsi="Times New Roman" w:cs="Times New Roman"/>
        </w:rPr>
        <w:t>ορίσετε</w:t>
      </w:r>
      <w:r w:rsidR="00685102">
        <w:rPr>
          <w:rFonts w:ascii="Times New Roman" w:hAnsi="Times New Roman" w:cs="Times New Roman"/>
        </w:rPr>
        <w:t xml:space="preserve"> τις οντότητες και τις δραστηριότητές τους (θέσεις και μεταβάσεις δικτύου </w:t>
      </w:r>
      <w:r w:rsidR="00685102">
        <w:rPr>
          <w:rFonts w:ascii="Times New Roman" w:hAnsi="Times New Roman" w:cs="Times New Roman"/>
          <w:lang w:val="en-US"/>
        </w:rPr>
        <w:t>PN</w:t>
      </w:r>
      <w:r w:rsidR="00685102" w:rsidRPr="00685102">
        <w:rPr>
          <w:rFonts w:ascii="Times New Roman" w:hAnsi="Times New Roman" w:cs="Times New Roman"/>
        </w:rPr>
        <w:t>)</w:t>
      </w:r>
      <w:r w:rsidR="00685102">
        <w:rPr>
          <w:rFonts w:ascii="Times New Roman" w:hAnsi="Times New Roman" w:cs="Times New Roman"/>
        </w:rPr>
        <w:t xml:space="preserve"> </w:t>
      </w:r>
      <w:r w:rsidR="00685102" w:rsidRPr="00685102">
        <w:rPr>
          <w:rFonts w:ascii="Times New Roman" w:hAnsi="Times New Roman" w:cs="Times New Roman"/>
          <w:b/>
        </w:rPr>
        <w:t>(</w:t>
      </w:r>
      <w:r w:rsidR="0096608E">
        <w:rPr>
          <w:rFonts w:ascii="Times New Roman" w:hAnsi="Times New Roman" w:cs="Times New Roman"/>
          <w:b/>
        </w:rPr>
        <w:t>1</w:t>
      </w:r>
      <w:r w:rsidR="00685102" w:rsidRPr="00685102">
        <w:rPr>
          <w:rFonts w:ascii="Times New Roman" w:hAnsi="Times New Roman" w:cs="Times New Roman"/>
          <w:b/>
        </w:rPr>
        <w:t xml:space="preserve"> βαθμ</w:t>
      </w:r>
      <w:r w:rsidR="0096608E">
        <w:rPr>
          <w:rFonts w:ascii="Times New Roman" w:hAnsi="Times New Roman" w:cs="Times New Roman"/>
          <w:b/>
        </w:rPr>
        <w:t>ός</w:t>
      </w:r>
      <w:r w:rsidR="00685102" w:rsidRPr="00685102">
        <w:rPr>
          <w:rFonts w:ascii="Times New Roman" w:hAnsi="Times New Roman" w:cs="Times New Roman"/>
          <w:b/>
        </w:rPr>
        <w:t>)</w:t>
      </w:r>
    </w:p>
    <w:p w14:paraId="0B11FD6B" w14:textId="77777777" w:rsidR="002D0806" w:rsidRPr="00685102" w:rsidRDefault="002D0806" w:rsidP="0079629D">
      <w:pPr>
        <w:pStyle w:val="a3"/>
        <w:numPr>
          <w:ilvl w:val="0"/>
          <w:numId w:val="1"/>
        </w:numPr>
        <w:jc w:val="both"/>
      </w:pPr>
      <w:r w:rsidRPr="00623AB6">
        <w:rPr>
          <w:rFonts w:ascii="Times New Roman" w:hAnsi="Times New Roman" w:cs="Times New Roman"/>
        </w:rPr>
        <w:t xml:space="preserve">Να κατασκευάσετε ένα μοντέλο χρωματισμένου PN, </w:t>
      </w:r>
      <w:r>
        <w:rPr>
          <w:rFonts w:ascii="Times New Roman" w:hAnsi="Times New Roman" w:cs="Times New Roman"/>
        </w:rPr>
        <w:t xml:space="preserve">το οποίο θα μελετάει την </w:t>
      </w:r>
      <w:r w:rsidR="007F5BFB">
        <w:rPr>
          <w:rFonts w:ascii="Times New Roman" w:hAnsi="Times New Roman" w:cs="Times New Roman"/>
        </w:rPr>
        <w:t xml:space="preserve">λειτουργία </w:t>
      </w:r>
      <w:r w:rsidR="00685102">
        <w:rPr>
          <w:rFonts w:ascii="Times New Roman" w:hAnsi="Times New Roman" w:cs="Times New Roman"/>
        </w:rPr>
        <w:t xml:space="preserve">του κομμωτηρίου </w:t>
      </w:r>
      <w:r w:rsidR="004E0E5F">
        <w:rPr>
          <w:rFonts w:ascii="Times New Roman" w:hAnsi="Times New Roman" w:cs="Times New Roman"/>
          <w:b/>
        </w:rPr>
        <w:t>(</w:t>
      </w:r>
      <w:r w:rsidR="0096608E">
        <w:rPr>
          <w:rFonts w:ascii="Times New Roman" w:hAnsi="Times New Roman" w:cs="Times New Roman"/>
          <w:b/>
        </w:rPr>
        <w:t>2</w:t>
      </w:r>
      <w:r w:rsidR="00685102" w:rsidRPr="00685102">
        <w:rPr>
          <w:rFonts w:ascii="Times New Roman" w:hAnsi="Times New Roman" w:cs="Times New Roman"/>
          <w:b/>
        </w:rPr>
        <w:t xml:space="preserve"> βαθμοί)</w:t>
      </w:r>
    </w:p>
    <w:p w14:paraId="4C33A38C" w14:textId="77777777" w:rsidR="00685102" w:rsidRPr="00C10E26" w:rsidRDefault="00FC3BBD" w:rsidP="00685102">
      <w:pPr>
        <w:pStyle w:val="a3"/>
        <w:numPr>
          <w:ilvl w:val="0"/>
          <w:numId w:val="1"/>
        </w:numPr>
        <w:jc w:val="both"/>
      </w:pPr>
      <w:r w:rsidRPr="00685102">
        <w:rPr>
          <w:rFonts w:ascii="Times New Roman" w:hAnsi="Times New Roman" w:cs="Times New Roman"/>
        </w:rPr>
        <w:t>Να δείξετε</w:t>
      </w:r>
      <w:r w:rsidR="004E0E5F">
        <w:rPr>
          <w:rFonts w:ascii="Times New Roman" w:hAnsi="Times New Roman" w:cs="Times New Roman"/>
        </w:rPr>
        <w:t xml:space="preserve"> </w:t>
      </w:r>
      <w:r w:rsidR="004E0E5F" w:rsidRPr="004E0E5F">
        <w:rPr>
          <w:rFonts w:ascii="Times New Roman" w:hAnsi="Times New Roman" w:cs="Times New Roman"/>
          <w:u w:val="single"/>
        </w:rPr>
        <w:t>σύντομα</w:t>
      </w:r>
      <w:r w:rsidRPr="00685102">
        <w:rPr>
          <w:rFonts w:ascii="Times New Roman" w:hAnsi="Times New Roman" w:cs="Times New Roman"/>
        </w:rPr>
        <w:t xml:space="preserve"> ότι το μοντέλο σας δεν έχει αδιέξοδα</w:t>
      </w:r>
      <w:r w:rsidR="00685102" w:rsidRPr="00685102">
        <w:rPr>
          <w:rFonts w:ascii="Times New Roman" w:hAnsi="Times New Roman" w:cs="Times New Roman"/>
        </w:rPr>
        <w:t xml:space="preserve"> (απαιτείται αρχικό μαρκάρισμα)</w:t>
      </w:r>
      <w:r w:rsidRPr="00685102">
        <w:rPr>
          <w:rFonts w:ascii="Times New Roman" w:hAnsi="Times New Roman" w:cs="Times New Roman"/>
        </w:rPr>
        <w:t xml:space="preserve">. </w:t>
      </w:r>
      <w:r w:rsidR="005D4962" w:rsidRPr="005D4962">
        <w:rPr>
          <w:rFonts w:ascii="Times New Roman" w:hAnsi="Times New Roman" w:cs="Times New Roman"/>
        </w:rPr>
        <w:t xml:space="preserve"> </w:t>
      </w:r>
      <w:r w:rsidR="00685102" w:rsidRPr="009E0DAC">
        <w:rPr>
          <w:rFonts w:ascii="Times New Roman" w:hAnsi="Times New Roman" w:cs="Times New Roman"/>
          <w:b/>
        </w:rPr>
        <w:t>(</w:t>
      </w:r>
      <w:r w:rsidR="0096608E">
        <w:rPr>
          <w:rFonts w:ascii="Times New Roman" w:hAnsi="Times New Roman" w:cs="Times New Roman"/>
          <w:b/>
        </w:rPr>
        <w:t>1</w:t>
      </w:r>
      <w:r w:rsidR="00685102" w:rsidRPr="009E0DAC">
        <w:rPr>
          <w:rFonts w:ascii="Times New Roman" w:hAnsi="Times New Roman" w:cs="Times New Roman"/>
          <w:b/>
        </w:rPr>
        <w:t xml:space="preserve"> βαθμ</w:t>
      </w:r>
      <w:r w:rsidR="005D4962">
        <w:rPr>
          <w:rFonts w:ascii="Times New Roman" w:hAnsi="Times New Roman" w:cs="Times New Roman"/>
          <w:b/>
        </w:rPr>
        <w:t>ός</w:t>
      </w:r>
      <w:r w:rsidR="00685102" w:rsidRPr="009E0DAC">
        <w:rPr>
          <w:rFonts w:ascii="Times New Roman" w:hAnsi="Times New Roman" w:cs="Times New Roman"/>
          <w:b/>
        </w:rPr>
        <w:t>).</w:t>
      </w:r>
    </w:p>
    <w:p w14:paraId="74161C1B" w14:textId="77777777" w:rsidR="0079629D" w:rsidRDefault="0079629D" w:rsidP="007962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κινήσεις 5 πελατ</w:t>
      </w:r>
      <w:r w:rsidR="00685102">
        <w:rPr>
          <w:rFonts w:ascii="Times New Roman" w:hAnsi="Times New Roman" w:cs="Times New Roman"/>
        </w:rPr>
        <w:t>ισσών</w:t>
      </w:r>
      <w:r>
        <w:rPr>
          <w:rFonts w:ascii="Times New Roman" w:hAnsi="Times New Roman" w:cs="Times New Roman"/>
        </w:rPr>
        <w:t xml:space="preserve"> </w:t>
      </w:r>
      <w:r w:rsidR="00370A70">
        <w:rPr>
          <w:rFonts w:ascii="Times New Roman" w:hAnsi="Times New Roman" w:cs="Times New Roman"/>
        </w:rPr>
        <w:t>δίνονται στον παρακάτω πίνακα:</w:t>
      </w:r>
    </w:p>
    <w:p w14:paraId="0F412761" w14:textId="77777777" w:rsidR="00370A70" w:rsidRDefault="00370A7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37"/>
        <w:gridCol w:w="1487"/>
        <w:gridCol w:w="1439"/>
        <w:gridCol w:w="1525"/>
      </w:tblGrid>
      <w:tr w:rsidR="00C10E26" w14:paraId="771C51CE" w14:textId="77777777" w:rsidTr="00BE58FF">
        <w:tc>
          <w:tcPr>
            <w:tcW w:w="937" w:type="dxa"/>
          </w:tcPr>
          <w:p w14:paraId="5190798C" w14:textId="77777777" w:rsidR="00C10E26" w:rsidRPr="00BE58FF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994" w:type="dxa"/>
          </w:tcPr>
          <w:p w14:paraId="2E93CA60" w14:textId="77777777" w:rsidR="00C10E26" w:rsidRPr="00685102" w:rsidRDefault="00685102" w:rsidP="0068510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Χρόνος Άφιξης στο</w:t>
            </w:r>
            <w:r w:rsidR="00C10E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κομμωτήριο</w:t>
            </w:r>
          </w:p>
        </w:tc>
        <w:tc>
          <w:tcPr>
            <w:tcW w:w="1439" w:type="dxa"/>
          </w:tcPr>
          <w:p w14:paraId="76C78888" w14:textId="77777777" w:rsidR="00C10E26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Ζητούμενη</w:t>
            </w:r>
          </w:p>
          <w:p w14:paraId="5FCDCA6E" w14:textId="77777777" w:rsidR="00685102" w:rsidRPr="00685102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Υπηρεσία</w:t>
            </w:r>
          </w:p>
        </w:tc>
        <w:tc>
          <w:tcPr>
            <w:tcW w:w="1021" w:type="dxa"/>
          </w:tcPr>
          <w:p w14:paraId="74DBD611" w14:textId="77777777" w:rsidR="00C10E26" w:rsidRDefault="009E0DAC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Πιθανότητες</w:t>
            </w:r>
          </w:p>
          <w:p w14:paraId="30B050E6" w14:textId="77777777" w:rsidR="009E0DAC" w:rsidRPr="00BE58FF" w:rsidRDefault="009E0DAC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Από γεννήτρια</w:t>
            </w:r>
            <w:r w:rsidR="00030FEF">
              <w:rPr>
                <w:rFonts w:ascii="Times New Roman" w:hAnsi="Times New Roman" w:cs="Times New Roman"/>
                <w:b/>
              </w:rPr>
              <w:t xml:space="preserve"> για άλλη υπηρεσία</w:t>
            </w:r>
          </w:p>
        </w:tc>
      </w:tr>
      <w:tr w:rsidR="00C10E26" w14:paraId="05508F61" w14:textId="77777777" w:rsidTr="00BE58FF">
        <w:tc>
          <w:tcPr>
            <w:tcW w:w="937" w:type="dxa"/>
          </w:tcPr>
          <w:p w14:paraId="147B4C44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14:paraId="59298D11" w14:textId="77777777" w:rsidR="00C10E26" w:rsidRPr="00685102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39" w:type="dxa"/>
          </w:tcPr>
          <w:p w14:paraId="2A15A024" w14:textId="77777777" w:rsidR="00C10E26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Κούρεμα</w:t>
            </w:r>
          </w:p>
        </w:tc>
        <w:tc>
          <w:tcPr>
            <w:tcW w:w="1021" w:type="dxa"/>
          </w:tcPr>
          <w:p w14:paraId="1AAD4C30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</w:tr>
      <w:tr w:rsidR="00C10E26" w14:paraId="62406A5C" w14:textId="77777777" w:rsidTr="00BE58FF">
        <w:tc>
          <w:tcPr>
            <w:tcW w:w="937" w:type="dxa"/>
          </w:tcPr>
          <w:p w14:paraId="7E9929B7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14:paraId="54E25B7F" w14:textId="77777777" w:rsidR="00C10E26" w:rsidRPr="00685102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39" w:type="dxa"/>
          </w:tcPr>
          <w:p w14:paraId="0ADD0775" w14:textId="77777777" w:rsidR="00C10E26" w:rsidRDefault="00685102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Χτένισμα</w:t>
            </w:r>
          </w:p>
        </w:tc>
        <w:tc>
          <w:tcPr>
            <w:tcW w:w="1021" w:type="dxa"/>
          </w:tcPr>
          <w:p w14:paraId="5C73D1B1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</w:tr>
      <w:tr w:rsidR="00C10E26" w14:paraId="69CBBCD8" w14:textId="77777777" w:rsidTr="00BE58FF">
        <w:tc>
          <w:tcPr>
            <w:tcW w:w="937" w:type="dxa"/>
          </w:tcPr>
          <w:p w14:paraId="5C3D3D50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</w:tcPr>
          <w:p w14:paraId="34660380" w14:textId="77777777" w:rsidR="00C10E26" w:rsidRPr="00685102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510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9" w:type="dxa"/>
          </w:tcPr>
          <w:p w14:paraId="48A10C62" w14:textId="77777777" w:rsidR="00C10E26" w:rsidRDefault="009E0DAC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Χτένισμα</w:t>
            </w:r>
          </w:p>
        </w:tc>
        <w:tc>
          <w:tcPr>
            <w:tcW w:w="1021" w:type="dxa"/>
          </w:tcPr>
          <w:p w14:paraId="6564DEFF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</w:tr>
      <w:tr w:rsidR="00C10E26" w14:paraId="73D892DE" w14:textId="77777777" w:rsidTr="00BE58FF">
        <w:tc>
          <w:tcPr>
            <w:tcW w:w="937" w:type="dxa"/>
          </w:tcPr>
          <w:p w14:paraId="48188D00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</w:tcPr>
          <w:p w14:paraId="70E60D5E" w14:textId="77777777" w:rsidR="00C10E26" w:rsidRPr="00685102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5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39" w:type="dxa"/>
          </w:tcPr>
          <w:p w14:paraId="449BBD38" w14:textId="77777777" w:rsidR="00C10E26" w:rsidRDefault="009E0DAC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Ανταύγειες</w:t>
            </w:r>
          </w:p>
        </w:tc>
        <w:tc>
          <w:tcPr>
            <w:tcW w:w="1021" w:type="dxa"/>
          </w:tcPr>
          <w:p w14:paraId="25B6E0BE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10E26" w14:paraId="30448EC2" w14:textId="77777777" w:rsidTr="00BE58FF">
        <w:tc>
          <w:tcPr>
            <w:tcW w:w="937" w:type="dxa"/>
          </w:tcPr>
          <w:p w14:paraId="5687312E" w14:textId="77777777" w:rsidR="00C10E26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</w:tcPr>
          <w:p w14:paraId="1B768628" w14:textId="77777777" w:rsidR="00C10E26" w:rsidRPr="00685102" w:rsidRDefault="00C10E26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510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39" w:type="dxa"/>
          </w:tcPr>
          <w:p w14:paraId="2D057B35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Βαφή</w:t>
            </w:r>
          </w:p>
        </w:tc>
        <w:tc>
          <w:tcPr>
            <w:tcW w:w="1021" w:type="dxa"/>
          </w:tcPr>
          <w:p w14:paraId="46546F74" w14:textId="77777777" w:rsidR="00C10E26" w:rsidRDefault="004E0E5F" w:rsidP="00370A7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125653E" w14:textId="77777777" w:rsidR="00370A70" w:rsidRDefault="00370A7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2A9E147" w14:textId="77777777" w:rsidR="00370A70" w:rsidRDefault="00BE58FF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Οι χρόνοι εκτέλεσης των μεταβάσεων αφότου ενεργοποιηθούν είναι:</w:t>
      </w:r>
    </w:p>
    <w:p w14:paraId="6A342DE4" w14:textId="77777777" w:rsidR="00BE58FF" w:rsidRDefault="00BE58FF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Για </w:t>
      </w:r>
      <w:r w:rsidR="004E0E5F">
        <w:rPr>
          <w:rFonts w:ascii="Times New Roman" w:hAnsi="Times New Roman" w:cs="Times New Roman"/>
        </w:rPr>
        <w:t xml:space="preserve">τη </w:t>
      </w:r>
      <w:r>
        <w:rPr>
          <w:rFonts w:ascii="Times New Roman" w:hAnsi="Times New Roman" w:cs="Times New Roman"/>
        </w:rPr>
        <w:t xml:space="preserve">μετάβαση που χρησιμοποιείται για </w:t>
      </w:r>
      <w:r w:rsidR="004E0E5F">
        <w:rPr>
          <w:rFonts w:ascii="Times New Roman" w:hAnsi="Times New Roman" w:cs="Times New Roman"/>
        </w:rPr>
        <w:t>τέλος κουρέματος: [0-80]</w:t>
      </w:r>
    </w:p>
    <w:p w14:paraId="6ED18082" w14:textId="77777777" w:rsidR="004E0E5F" w:rsidRDefault="004E0E5F" w:rsidP="004E0E5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τη μετάβαση που χρησιμοποιείται για τέλος χτενίσματος: [0-60]</w:t>
      </w:r>
    </w:p>
    <w:p w14:paraId="763BDEA7" w14:textId="77777777" w:rsidR="004E0E5F" w:rsidRDefault="004E0E5F" w:rsidP="004E0E5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τη μετάβαση που χρησιμοποιείται για τέλος ανταυγειών: [0-70]</w:t>
      </w:r>
    </w:p>
    <w:p w14:paraId="71D9AE5E" w14:textId="77777777" w:rsidR="004E0E5F" w:rsidRDefault="004E0E5F" w:rsidP="004E0E5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τη μετάβαση που χρησιμοποιείται για τέλος βαφής: [0-150]</w:t>
      </w:r>
    </w:p>
    <w:p w14:paraId="4703362C" w14:textId="77777777" w:rsidR="004E0E5F" w:rsidRDefault="004E0E5F" w:rsidP="004E0E5F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τη μετάβαση που χρησιμοποιείται για τέλος μανικιούρ: [0-30]</w:t>
      </w:r>
    </w:p>
    <w:p w14:paraId="614210B9" w14:textId="77777777" w:rsidR="004E0E5F" w:rsidRDefault="004E0E5F" w:rsidP="004E0E5F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E8861C6" w14:textId="77777777" w:rsidR="00BE58FF" w:rsidRDefault="00C10E26" w:rsidP="00370A7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Θεωρήστε ότι για τις μεταβάσεις χρησιμοποι</w:t>
      </w:r>
      <w:r w:rsidR="004E0E5F">
        <w:rPr>
          <w:rFonts w:ascii="Times New Roman" w:hAnsi="Times New Roman" w:cs="Times New Roman"/>
        </w:rPr>
        <w:t xml:space="preserve">είται μία γεννήτρια της οποίας οι πρώτες 20 τιμές είναι  </w:t>
      </w:r>
      <w:r w:rsidR="00910DB0">
        <w:rPr>
          <w:rFonts w:ascii="Times New Roman" w:hAnsi="Times New Roman" w:cs="Times New Roman"/>
        </w:rPr>
        <w:t>:</w:t>
      </w:r>
    </w:p>
    <w:p w14:paraId="111BB73C" w14:textId="77777777" w:rsidR="00910DB0" w:rsidRDefault="00910DB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6F512527" w14:textId="77777777" w:rsidR="00910DB0" w:rsidRDefault="004E0E5F" w:rsidP="00910DB0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70,  </w:t>
      </w:r>
      <w:r w:rsidR="00030FEF">
        <w:rPr>
          <w:rFonts w:ascii="Times New Roman" w:hAnsi="Times New Roman" w:cs="Times New Roman"/>
        </w:rPr>
        <w:t xml:space="preserve">50, </w:t>
      </w:r>
      <w:r>
        <w:rPr>
          <w:rFonts w:ascii="Times New Roman" w:hAnsi="Times New Roman" w:cs="Times New Roman"/>
        </w:rPr>
        <w:t xml:space="preserve">52, 22, 60, </w:t>
      </w:r>
      <w:r w:rsidR="00030FEF">
        <w:rPr>
          <w:rFonts w:ascii="Times New Roman" w:hAnsi="Times New Roman" w:cs="Times New Roman"/>
        </w:rPr>
        <w:t>68, 120, 55</w:t>
      </w:r>
      <w:r>
        <w:rPr>
          <w:rFonts w:ascii="Times New Roman" w:hAnsi="Times New Roman" w:cs="Times New Roman"/>
        </w:rPr>
        <w:t xml:space="preserve">, 90, 100, 110,  70,  52, 22, 60, 68, 120, 30, 90, 100, </w:t>
      </w:r>
    </w:p>
    <w:p w14:paraId="170B3764" w14:textId="77777777" w:rsidR="004E0E5F" w:rsidRDefault="004E0E5F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458B24C" w14:textId="2685B2AE" w:rsidR="004E0E5F" w:rsidRDefault="00611D0E" w:rsidP="00370A70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Να δείξετε την </w:t>
      </w:r>
      <w:r w:rsidR="004E0E5F">
        <w:rPr>
          <w:rFonts w:ascii="Times New Roman" w:hAnsi="Times New Roman" w:cs="Times New Roman"/>
        </w:rPr>
        <w:t>εκτέλεση της προσομοίωσης για τι</w:t>
      </w:r>
      <w:r>
        <w:rPr>
          <w:rFonts w:ascii="Times New Roman" w:hAnsi="Times New Roman" w:cs="Times New Roman"/>
        </w:rPr>
        <w:t>ς 5 πελάτ</w:t>
      </w:r>
      <w:r w:rsidR="004E0E5F">
        <w:rPr>
          <w:rFonts w:ascii="Times New Roman" w:hAnsi="Times New Roman" w:cs="Times New Roman"/>
        </w:rPr>
        <w:t>ισσες</w:t>
      </w:r>
      <w:r>
        <w:rPr>
          <w:rFonts w:ascii="Times New Roman" w:hAnsi="Times New Roman" w:cs="Times New Roman"/>
        </w:rPr>
        <w:t xml:space="preserve"> του προηγούμενου πίνακα και να υπολογίσετε τον σταθμισμένο μέσο χρόνο εξυπηρέτησης που προκύπτει με πιθανότητα 95%</w:t>
      </w:r>
      <w:r w:rsidR="00F40548" w:rsidRPr="00F40548">
        <w:rPr>
          <w:rFonts w:ascii="Times New Roman" w:hAnsi="Times New Roman" w:cs="Times New Roman"/>
        </w:rPr>
        <w:t xml:space="preserve"> </w:t>
      </w:r>
      <w:r w:rsidR="00F40548">
        <w:rPr>
          <w:rFonts w:ascii="Times New Roman" w:hAnsi="Times New Roman" w:cs="Times New Roman"/>
        </w:rPr>
        <w:t xml:space="preserve">αν στις επόμενες </w:t>
      </w:r>
      <w:r w:rsidR="007118B5">
        <w:rPr>
          <w:rFonts w:ascii="Times New Roman" w:hAnsi="Times New Roman" w:cs="Times New Roman"/>
        </w:rPr>
        <w:t>4</w:t>
      </w:r>
      <w:r w:rsidR="00F40548">
        <w:rPr>
          <w:rFonts w:ascii="Times New Roman" w:hAnsi="Times New Roman" w:cs="Times New Roman"/>
        </w:rPr>
        <w:t xml:space="preserve"> επαναλήψεις </w:t>
      </w:r>
      <w:r w:rsidR="003600AB">
        <w:rPr>
          <w:rFonts w:ascii="Times New Roman" w:hAnsi="Times New Roman" w:cs="Times New Roman"/>
        </w:rPr>
        <w:t>οι χρόνοι για κάθε πελάτισσα δίνονται στον παρακάτω πίνακα:</w:t>
      </w:r>
      <w:r w:rsidR="00F328CE">
        <w:rPr>
          <w:rFonts w:ascii="Times New Roman" w:hAnsi="Times New Roman" w:cs="Times New Roman"/>
        </w:rPr>
        <w:t xml:space="preserve"> </w:t>
      </w:r>
      <w:r w:rsidR="004E0E5F" w:rsidRPr="004E0E5F">
        <w:rPr>
          <w:rFonts w:ascii="Times New Roman" w:hAnsi="Times New Roman" w:cs="Times New Roman"/>
          <w:b/>
        </w:rPr>
        <w:t>(</w:t>
      </w:r>
      <w:r w:rsidR="0096608E">
        <w:rPr>
          <w:rFonts w:ascii="Times New Roman" w:hAnsi="Times New Roman" w:cs="Times New Roman"/>
          <w:b/>
        </w:rPr>
        <w:t>1</w:t>
      </w:r>
      <w:r w:rsidR="004E0E5F" w:rsidRPr="004E0E5F">
        <w:rPr>
          <w:rFonts w:ascii="Times New Roman" w:hAnsi="Times New Roman" w:cs="Times New Roman"/>
          <w:b/>
        </w:rPr>
        <w:t xml:space="preserve"> βαθμ</w:t>
      </w:r>
      <w:r w:rsidR="0096608E">
        <w:rPr>
          <w:rFonts w:ascii="Times New Roman" w:hAnsi="Times New Roman" w:cs="Times New Roman"/>
          <w:b/>
        </w:rPr>
        <w:t>ός</w:t>
      </w:r>
      <w:r w:rsidR="004E0E5F" w:rsidRPr="004E0E5F">
        <w:rPr>
          <w:rFonts w:ascii="Times New Roman" w:hAnsi="Times New Roman" w:cs="Times New Roman"/>
          <w:b/>
        </w:rPr>
        <w:t>)</w:t>
      </w:r>
    </w:p>
    <w:p w14:paraId="7D11AFB7" w14:textId="2A8EF7F7" w:rsidR="003600AB" w:rsidRDefault="003600AB" w:rsidP="00370A70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tbl>
      <w:tblPr>
        <w:tblW w:w="6680" w:type="dxa"/>
        <w:tblLook w:val="04A0" w:firstRow="1" w:lastRow="0" w:firstColumn="1" w:lastColumn="0" w:noHBand="0" w:noVBand="1"/>
      </w:tblPr>
      <w:tblGrid>
        <w:gridCol w:w="1323"/>
        <w:gridCol w:w="1060"/>
        <w:gridCol w:w="960"/>
        <w:gridCol w:w="1060"/>
        <w:gridCol w:w="1060"/>
        <w:gridCol w:w="1320"/>
      </w:tblGrid>
      <w:tr w:rsidR="003600AB" w:rsidRPr="003600AB" w14:paraId="60784DE2" w14:textId="77777777" w:rsidTr="003600AB">
        <w:trPr>
          <w:trHeight w:val="6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4D3" w14:textId="77777777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Επανάληψη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45E5" w14:textId="4C2DFD14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 xml:space="preserve">         </w:t>
            </w: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5AD4" w14:textId="223C0BF9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 xml:space="preserve">         </w:t>
            </w: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3B6E" w14:textId="57052EF9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 xml:space="preserve">           </w:t>
            </w: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9838" w14:textId="0C068F7C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 xml:space="preserve">           </w:t>
            </w: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Π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B19" w14:textId="039BB262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 xml:space="preserve">                </w:t>
            </w: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Π5</w:t>
            </w:r>
          </w:p>
        </w:tc>
      </w:tr>
      <w:tr w:rsidR="003600AB" w:rsidRPr="003600AB" w14:paraId="29FE143B" w14:textId="77777777" w:rsidTr="0036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D2F6" w14:textId="5C8EC01B" w:rsidR="003600AB" w:rsidRPr="003600AB" w:rsidRDefault="003600AB" w:rsidP="003600A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9E482" w14:textId="5A5DD3AF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3177" w14:textId="0855B06C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4B5D" w14:textId="4E03F187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62445" w14:textId="1640C64B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6413" w14:textId="48DE611F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</w:p>
        </w:tc>
      </w:tr>
      <w:tr w:rsidR="003600AB" w:rsidRPr="003600AB" w14:paraId="43E0F327" w14:textId="77777777" w:rsidTr="0036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E16B" w14:textId="77777777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9260" w14:textId="6FB0890A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31CF" w14:textId="207E561A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03C" w14:textId="4416219E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19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611" w14:textId="4ED96644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16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2C9B" w14:textId="32E74095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172</w:t>
            </w:r>
          </w:p>
        </w:tc>
      </w:tr>
      <w:tr w:rsidR="003600AB" w:rsidRPr="003600AB" w14:paraId="0FAFD149" w14:textId="77777777" w:rsidTr="0036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587" w14:textId="77777777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505" w14:textId="72089882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DE0" w14:textId="2D76600E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3EC" w14:textId="433B5586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B65" w14:textId="6E782CFF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02E" w14:textId="22937A48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3</w:t>
            </w:r>
          </w:p>
        </w:tc>
      </w:tr>
      <w:tr w:rsidR="003600AB" w:rsidRPr="003600AB" w14:paraId="07F730D4" w14:textId="77777777" w:rsidTr="0036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9890" w14:textId="77777777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AB40" w14:textId="5621A381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F0B" w14:textId="2EE51400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ED0F" w14:textId="1AE8E143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4026" w14:textId="1AA13688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AA2" w14:textId="6154DC78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74</w:t>
            </w:r>
          </w:p>
        </w:tc>
      </w:tr>
      <w:tr w:rsidR="003600AB" w:rsidRPr="003600AB" w14:paraId="7D9143AE" w14:textId="77777777" w:rsidTr="003600A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DC6E" w14:textId="77777777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</w:pPr>
            <w:r w:rsidRPr="003600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3045" w14:textId="059EF551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568" w14:textId="191D9B62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56B" w14:textId="19947FA5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5D28" w14:textId="2E8F0240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15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A5B8" w14:textId="62ACD220" w:rsidR="003600AB" w:rsidRPr="003600AB" w:rsidRDefault="003600AB" w:rsidP="003600A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18</w:t>
            </w:r>
            <w:r w:rsidRPr="003600A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l-GR" w:bidi="ar-SA"/>
              </w:rPr>
              <w:t>1</w:t>
            </w:r>
          </w:p>
        </w:tc>
      </w:tr>
    </w:tbl>
    <w:p w14:paraId="49CB9B91" w14:textId="77777777" w:rsidR="003600AB" w:rsidRPr="007118B5" w:rsidRDefault="003600AB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79BCE592" w14:textId="77777777" w:rsidR="00910DB0" w:rsidRDefault="00910DB0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EC01BAE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0AF2D5FB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107A3A6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D1DEA40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FB07603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6FAC25FB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3A3A06AB" w14:textId="77777777" w:rsidR="00216D4A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5F1EAAF5" w14:textId="77777777" w:rsidR="00216D4A" w:rsidRPr="008A2851" w:rsidRDefault="00216D4A" w:rsidP="00370A70">
      <w:pPr>
        <w:pStyle w:val="a3"/>
        <w:ind w:left="360"/>
        <w:jc w:val="both"/>
        <w:rPr>
          <w:rFonts w:ascii="Times New Roman" w:hAnsi="Times New Roman" w:cs="Times New Roman"/>
        </w:rPr>
      </w:pPr>
    </w:p>
    <w:sectPr w:rsidR="00216D4A" w:rsidRPr="008A2851" w:rsidSect="0063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5A6F"/>
    <w:multiLevelType w:val="multilevel"/>
    <w:tmpl w:val="07B4F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9719B6"/>
    <w:multiLevelType w:val="hybridMultilevel"/>
    <w:tmpl w:val="20A8418C"/>
    <w:lvl w:ilvl="0" w:tplc="A95803C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7C53"/>
    <w:multiLevelType w:val="hybridMultilevel"/>
    <w:tmpl w:val="3386E5AE"/>
    <w:lvl w:ilvl="0" w:tplc="8C3C59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06"/>
    <w:rsid w:val="00030FEF"/>
    <w:rsid w:val="000E44D4"/>
    <w:rsid w:val="000F523E"/>
    <w:rsid w:val="001975FC"/>
    <w:rsid w:val="00216D4A"/>
    <w:rsid w:val="002D0806"/>
    <w:rsid w:val="0032533E"/>
    <w:rsid w:val="003600AB"/>
    <w:rsid w:val="00370A70"/>
    <w:rsid w:val="003D1399"/>
    <w:rsid w:val="00411046"/>
    <w:rsid w:val="004C4C49"/>
    <w:rsid w:val="004E0E5F"/>
    <w:rsid w:val="005D121F"/>
    <w:rsid w:val="005D4962"/>
    <w:rsid w:val="00611D0E"/>
    <w:rsid w:val="00631882"/>
    <w:rsid w:val="00685102"/>
    <w:rsid w:val="007118B5"/>
    <w:rsid w:val="007461D8"/>
    <w:rsid w:val="0079629D"/>
    <w:rsid w:val="007D0678"/>
    <w:rsid w:val="007F5BFB"/>
    <w:rsid w:val="00841755"/>
    <w:rsid w:val="008836DF"/>
    <w:rsid w:val="008A2851"/>
    <w:rsid w:val="00910DB0"/>
    <w:rsid w:val="0094530C"/>
    <w:rsid w:val="0096608E"/>
    <w:rsid w:val="009E0DAC"/>
    <w:rsid w:val="009F64AD"/>
    <w:rsid w:val="00A41A46"/>
    <w:rsid w:val="00AE0833"/>
    <w:rsid w:val="00B27391"/>
    <w:rsid w:val="00BB6798"/>
    <w:rsid w:val="00BB7D39"/>
    <w:rsid w:val="00BE58FF"/>
    <w:rsid w:val="00C10E26"/>
    <w:rsid w:val="00C60EE6"/>
    <w:rsid w:val="00C75FA1"/>
    <w:rsid w:val="00C8059A"/>
    <w:rsid w:val="00D90158"/>
    <w:rsid w:val="00DD6E30"/>
    <w:rsid w:val="00F328CE"/>
    <w:rsid w:val="00F40548"/>
    <w:rsid w:val="00FA18C4"/>
    <w:rsid w:val="00FA6E3A"/>
    <w:rsid w:val="00FC3BBD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96A7"/>
  <w15:docId w15:val="{40D42E16-5045-49E0-8208-B057D08F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080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06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BE5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16D4A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16D4A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Σταύρος</dc:creator>
  <cp:lastModifiedBy>Stavros Souravlas</cp:lastModifiedBy>
  <cp:revision>2</cp:revision>
  <dcterms:created xsi:type="dcterms:W3CDTF">2021-09-17T13:12:00Z</dcterms:created>
  <dcterms:modified xsi:type="dcterms:W3CDTF">2021-09-17T13:12:00Z</dcterms:modified>
</cp:coreProperties>
</file>