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0CDF6" w14:textId="49C008CA" w:rsidR="00EE1384" w:rsidRPr="00EE1384" w:rsidRDefault="00EE138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E1384">
        <w:rPr>
          <w:rFonts w:ascii="Times New Roman" w:hAnsi="Times New Roman" w:cs="Times New Roman"/>
          <w:b/>
          <w:bCs/>
          <w:sz w:val="22"/>
          <w:szCs w:val="22"/>
        </w:rPr>
        <w:t>Θέμα 1</w:t>
      </w:r>
      <w:r w:rsidRPr="00EE1384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ο</w:t>
      </w:r>
    </w:p>
    <w:p w14:paraId="0927036E" w14:textId="74A5283F" w:rsidR="00EE1384" w:rsidRDefault="00EE1384" w:rsidP="00EE1384">
      <w:pPr>
        <w:jc w:val="both"/>
        <w:rPr>
          <w:rFonts w:ascii="Times New Roman" w:hAnsi="Times New Roman" w:cs="Times New Roman"/>
        </w:rPr>
      </w:pPr>
      <w:r w:rsidRPr="00EE1384">
        <w:rPr>
          <w:rFonts w:ascii="Times New Roman" w:hAnsi="Times New Roman" w:cs="Times New Roman"/>
        </w:rPr>
        <w:t>(α)</w:t>
      </w:r>
      <w:r>
        <w:rPr>
          <w:rFonts w:ascii="Times New Roman" w:hAnsi="Times New Roman" w:cs="Times New Roman"/>
        </w:rPr>
        <w:t xml:space="preserve"> Επειδή δεν επιβάλλεται κάποια σειρά εκτέλεσης αλλά αποφασίζει ο </w:t>
      </w:r>
      <w:proofErr w:type="spellStart"/>
      <w:r>
        <w:rPr>
          <w:rFonts w:ascii="Times New Roman" w:hAnsi="Times New Roman" w:cs="Times New Roman"/>
        </w:rPr>
        <w:t>χρονοδρομολογητής</w:t>
      </w:r>
      <w:proofErr w:type="spellEnd"/>
      <w:r>
        <w:rPr>
          <w:rFonts w:ascii="Times New Roman" w:hAnsi="Times New Roman" w:cs="Times New Roman"/>
        </w:rPr>
        <w:t>, οι παραγωγοί θα κοιμηθούν μόλις ένας από αυτούς τοποθετήσει το 100</w:t>
      </w:r>
      <w:r w:rsidRPr="00EE1384">
        <w:rPr>
          <w:rFonts w:ascii="Times New Roman" w:hAnsi="Times New Roman" w:cs="Times New Roman"/>
          <w:vertAlign w:val="superscript"/>
        </w:rPr>
        <w:t>ο</w:t>
      </w:r>
      <w:r>
        <w:rPr>
          <w:rFonts w:ascii="Times New Roman" w:hAnsi="Times New Roman" w:cs="Times New Roman"/>
        </w:rPr>
        <w:t xml:space="preserve"> στοιχείο στη μνήμη. Ο καταναλωτής θα κοιμηθεί αν καταναλώσει το τελευταίο στοιχείο της μνήμης και την αφήσει κενή.</w:t>
      </w:r>
    </w:p>
    <w:p w14:paraId="21DBA86B" w14:textId="708660C5" w:rsidR="00EE1384" w:rsidRDefault="00EE1384" w:rsidP="00EE13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(β) Οι 3 παραγωγοί αφυπνίζονται όταν (αφού έχουν συμπληρωθεί τα 100 στοιχεία), ο καταναλωτής καταναλώσει ένα στοιχείο. Όσοι παραγωγοί βρίσκονται σε ύπνωση, θα λάβουν σήμα αφύπνισης. Αν ο καταναλωτής βρεθεί σε ύπνωση, ξυπνάει όταν ένας από τους παραγωγούς τοποθετήσει στοιχείο στην προηγουμένως κενή μνήμη.</w:t>
      </w:r>
    </w:p>
    <w:p w14:paraId="743570EB" w14:textId="5412494B" w:rsidR="00EE1384" w:rsidRDefault="00EE1384" w:rsidP="00EE13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(γ) Αν επιβληθεί η σειρά εκτέλεσης, σε κάθε νέο κύκλο η μνήμη θα αυξάνεται κατά 4 στοιχεία (3 από τον 1</w:t>
      </w:r>
      <w:r w:rsidRPr="00EE1384">
        <w:rPr>
          <w:rFonts w:ascii="Times New Roman" w:hAnsi="Times New Roman" w:cs="Times New Roman"/>
          <w:vertAlign w:val="superscript"/>
        </w:rPr>
        <w:t>ο</w:t>
      </w:r>
      <w:r>
        <w:rPr>
          <w:rFonts w:ascii="Times New Roman" w:hAnsi="Times New Roman" w:cs="Times New Roman"/>
        </w:rPr>
        <w:t xml:space="preserve"> παραγωγό, ένα από τους άλλους δύο, μείον ένα από τον καταναλωτή). Μετά τον 24</w:t>
      </w:r>
      <w:r w:rsidRPr="00EE1384">
        <w:rPr>
          <w:rFonts w:ascii="Times New Roman" w:hAnsi="Times New Roman" w:cs="Times New Roman"/>
          <w:vertAlign w:val="superscript"/>
        </w:rPr>
        <w:t>ο</w:t>
      </w:r>
      <w:r>
        <w:rPr>
          <w:rFonts w:ascii="Times New Roman" w:hAnsi="Times New Roman" w:cs="Times New Roman"/>
        </w:rPr>
        <w:t xml:space="preserve"> κύκλο, η μνήμη διαθέτει 24 x 4=96 στοιχεία, άρα </w:t>
      </w:r>
      <w:proofErr w:type="spellStart"/>
      <w:r>
        <w:rPr>
          <w:rFonts w:ascii="Times New Roman" w:hAnsi="Times New Roman" w:cs="Times New Roman"/>
        </w:rPr>
        <w:t>empty</w:t>
      </w:r>
      <w:proofErr w:type="spellEnd"/>
      <w:r>
        <w:rPr>
          <w:rFonts w:ascii="Times New Roman" w:hAnsi="Times New Roman" w:cs="Times New Roman"/>
        </w:rPr>
        <w:t xml:space="preserve">=4. Όταν τρέξει ο P1 θα προσθέσει άλλα 3, σύνολο 99, </w:t>
      </w:r>
      <w:proofErr w:type="spellStart"/>
      <w:r>
        <w:rPr>
          <w:rFonts w:ascii="Times New Roman" w:hAnsi="Times New Roman" w:cs="Times New Roman"/>
        </w:rPr>
        <w:t>empty</w:t>
      </w:r>
      <w:proofErr w:type="spellEnd"/>
      <w:r>
        <w:rPr>
          <w:rFonts w:ascii="Times New Roman" w:hAnsi="Times New Roman" w:cs="Times New Roman"/>
        </w:rPr>
        <w:t xml:space="preserve">=1. Ο P2 θα γεμίσει τη μνήμη, άρα </w:t>
      </w:r>
      <w:proofErr w:type="spellStart"/>
      <w:r>
        <w:rPr>
          <w:rFonts w:ascii="Times New Roman" w:hAnsi="Times New Roman" w:cs="Times New Roman"/>
        </w:rPr>
        <w:t>empty</w:t>
      </w:r>
      <w:proofErr w:type="spellEnd"/>
      <w:r>
        <w:rPr>
          <w:rFonts w:ascii="Times New Roman" w:hAnsi="Times New Roman" w:cs="Times New Roman"/>
        </w:rPr>
        <w:t xml:space="preserve">=0. O P3 θα περάσει το </w:t>
      </w:r>
      <w:proofErr w:type="spellStart"/>
      <w:r>
        <w:rPr>
          <w:rFonts w:ascii="Times New Roman" w:hAnsi="Times New Roman" w:cs="Times New Roman"/>
        </w:rPr>
        <w:t>Down</w:t>
      </w:r>
      <w:proofErr w:type="spellEnd"/>
      <w:r>
        <w:rPr>
          <w:rFonts w:ascii="Times New Roman" w:hAnsi="Times New Roman" w:cs="Times New Roman"/>
        </w:rPr>
        <w:t xml:space="preserve"> (P3) και θα πάει για ύπνο στο </w:t>
      </w:r>
      <w:proofErr w:type="spellStart"/>
      <w:r>
        <w:rPr>
          <w:rFonts w:ascii="Times New Roman" w:hAnsi="Times New Roman" w:cs="Times New Roman"/>
        </w:rPr>
        <w:t>down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empty</w:t>
      </w:r>
      <w:proofErr w:type="spellEnd"/>
      <w:r>
        <w:rPr>
          <w:rFonts w:ascii="Times New Roman" w:hAnsi="Times New Roman" w:cs="Times New Roman"/>
        </w:rPr>
        <w:t xml:space="preserve">). Ο Καταναλωτής δεν θα τρέξει, επειδή για να τρέξει πρέπει ο </w:t>
      </w:r>
      <w:proofErr w:type="spellStart"/>
      <w:r>
        <w:rPr>
          <w:rFonts w:ascii="Times New Roman" w:hAnsi="Times New Roman" w:cs="Times New Roman"/>
        </w:rPr>
        <w:t>σηματοφορέας</w:t>
      </w:r>
      <w:proofErr w:type="spellEnd"/>
      <w:r>
        <w:rPr>
          <w:rFonts w:ascii="Times New Roman" w:hAnsi="Times New Roman" w:cs="Times New Roman"/>
        </w:rPr>
        <w:t xml:space="preserve"> K να γίνει 1 από τον P3</w:t>
      </w:r>
      <w:r w:rsidR="00BB207F">
        <w:rPr>
          <w:rFonts w:ascii="Times New Roman" w:hAnsi="Times New Roman" w:cs="Times New Roman"/>
        </w:rPr>
        <w:t>, o οποίος κοιμάται</w:t>
      </w:r>
      <w:r>
        <w:rPr>
          <w:rFonts w:ascii="Times New Roman" w:hAnsi="Times New Roman" w:cs="Times New Roman"/>
        </w:rPr>
        <w:t xml:space="preserve">. Κατά συνέπεια, δεν θα γίνει UP ούτε στον P1 και φυσικά ούτε στον P2. Το πρόγραμμα σταματάει. </w:t>
      </w:r>
    </w:p>
    <w:p w14:paraId="759010F9" w14:textId="5A5D981D" w:rsidR="00C11AB1" w:rsidRPr="00C11AB1" w:rsidRDefault="00C11AB1" w:rsidP="00EE13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ΣΧΟΛΙΑ ΓΙΑ ΤΗ ΒΑΘΜΟΛΟΓΗΣΗ: </w:t>
      </w:r>
      <w:r>
        <w:rPr>
          <w:rFonts w:ascii="Times New Roman" w:hAnsi="Times New Roman" w:cs="Times New Roman"/>
        </w:rPr>
        <w:t>Τα ερωτήματα είναι απλά, έχουν συζητηθεί στο μάθημα κατά συνέπεια θα βαθμολογηθεί η ορθότητα των απαντήσεων.</w:t>
      </w:r>
    </w:p>
    <w:p w14:paraId="2169630E" w14:textId="0E34D623" w:rsidR="00BB207F" w:rsidRDefault="00BB207F" w:rsidP="00EE1384">
      <w:pPr>
        <w:jc w:val="both"/>
        <w:rPr>
          <w:rFonts w:ascii="Times New Roman" w:hAnsi="Times New Roman" w:cs="Times New Roman"/>
          <w:b/>
          <w:bCs/>
          <w:vertAlign w:val="superscript"/>
        </w:rPr>
      </w:pPr>
      <w:r w:rsidRPr="00BB207F">
        <w:rPr>
          <w:rFonts w:ascii="Times New Roman" w:hAnsi="Times New Roman" w:cs="Times New Roman"/>
          <w:b/>
          <w:bCs/>
        </w:rPr>
        <w:t>Θέμα 2</w:t>
      </w:r>
      <w:r w:rsidRPr="00BB207F">
        <w:rPr>
          <w:rFonts w:ascii="Times New Roman" w:hAnsi="Times New Roman" w:cs="Times New Roman"/>
          <w:b/>
          <w:bCs/>
          <w:vertAlign w:val="superscript"/>
        </w:rPr>
        <w:t>ο</w:t>
      </w:r>
    </w:p>
    <w:p w14:paraId="732CB74A" w14:textId="217E7714" w:rsidR="00BB207F" w:rsidRDefault="00BB207F" w:rsidP="00EE13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Πρέπει να δούμε ποιες από τις αιτήσεις </w:t>
      </w:r>
      <w:r w:rsidR="006E763A">
        <w:rPr>
          <w:rFonts w:ascii="Times New Roman" w:hAnsi="Times New Roman" w:cs="Times New Roman"/>
        </w:rPr>
        <w:t xml:space="preserve">πρέπει να προϋπήρχαν </w:t>
      </w:r>
      <w:r>
        <w:rPr>
          <w:rFonts w:ascii="Times New Roman" w:hAnsi="Times New Roman" w:cs="Times New Roman"/>
        </w:rPr>
        <w:t>στη μνήμη</w:t>
      </w:r>
      <w:r w:rsidR="006E763A">
        <w:rPr>
          <w:rFonts w:ascii="Times New Roman" w:hAnsi="Times New Roman" w:cs="Times New Roman"/>
        </w:rPr>
        <w:t>, με βάση τα αποτελέσματα που δίνει η άσκηση για ορισμένες από τις 12 εξεταζόμενες αιτήσεις</w:t>
      </w:r>
      <w:r>
        <w:rPr>
          <w:rFonts w:ascii="Times New Roman" w:hAnsi="Times New Roman" w:cs="Times New Roman"/>
        </w:rPr>
        <w:t>. Για τις αιτήσεις</w:t>
      </w:r>
      <w:r w:rsidR="006E763A">
        <w:rPr>
          <w:rFonts w:ascii="Times New Roman" w:hAnsi="Times New Roman" w:cs="Times New Roman"/>
        </w:rPr>
        <w:t xml:space="preserve"> με αριθμό</w:t>
      </w:r>
      <w:r>
        <w:rPr>
          <w:rFonts w:ascii="Times New Roman" w:hAnsi="Times New Roman" w:cs="Times New Roman"/>
        </w:rPr>
        <w:t xml:space="preserve"> 1 και 2 υπάρχει </w:t>
      </w:r>
      <w:proofErr w:type="spellStart"/>
      <w:r>
        <w:rPr>
          <w:rFonts w:ascii="Times New Roman" w:hAnsi="Times New Roman" w:cs="Times New Roman"/>
        </w:rPr>
        <w:t>hit</w:t>
      </w:r>
      <w:proofErr w:type="spellEnd"/>
      <w:r>
        <w:rPr>
          <w:rFonts w:ascii="Times New Roman" w:hAnsi="Times New Roman" w:cs="Times New Roman"/>
        </w:rPr>
        <w:t xml:space="preserve"> στο TLB</w:t>
      </w:r>
      <w:r w:rsidR="006E763A">
        <w:rPr>
          <w:rFonts w:ascii="Times New Roman" w:hAnsi="Times New Roman" w:cs="Times New Roman"/>
        </w:rPr>
        <w:t xml:space="preserve"> (κόστος μίας ανάγνωσης)</w:t>
      </w:r>
      <w:r>
        <w:rPr>
          <w:rFonts w:ascii="Times New Roman" w:hAnsi="Times New Roman" w:cs="Times New Roman"/>
        </w:rPr>
        <w:t>. Επειδή δεν δίνεται αρχική κατάσταση,</w:t>
      </w:r>
      <w:r w:rsidR="001445D3">
        <w:rPr>
          <w:rFonts w:ascii="Times New Roman" w:hAnsi="Times New Roman" w:cs="Times New Roman"/>
        </w:rPr>
        <w:t xml:space="preserve"> μπορούμε να θεωρήσουμε αυθαίρετα</w:t>
      </w:r>
      <w:r>
        <w:rPr>
          <w:rFonts w:ascii="Times New Roman" w:hAnsi="Times New Roman" w:cs="Times New Roman"/>
        </w:rPr>
        <w:t xml:space="preserve"> ότι οι σελίδες 0 και 1 γράφτηκαν στα πλαίσια 0 και 1 πριν ξεκινήσουν αυτές οι 12 αιτήσεις. Επίσης, οι αιτήσεις 9 και 10 </w:t>
      </w:r>
      <w:r w:rsidR="001445D3">
        <w:rPr>
          <w:rFonts w:ascii="Times New Roman" w:hAnsi="Times New Roman" w:cs="Times New Roman"/>
        </w:rPr>
        <w:t xml:space="preserve">έχουν ζητηθεί και πριν τις 12 αιτήσεις επειδή </w:t>
      </w:r>
      <w:r>
        <w:rPr>
          <w:rFonts w:ascii="Times New Roman" w:hAnsi="Times New Roman" w:cs="Times New Roman"/>
        </w:rPr>
        <w:t>υπήρχαν</w:t>
      </w:r>
      <w:r w:rsidR="001445D3">
        <w:rPr>
          <w:rFonts w:ascii="Times New Roman" w:hAnsi="Times New Roman" w:cs="Times New Roman"/>
        </w:rPr>
        <w:t xml:space="preserve"> μόνο</w:t>
      </w:r>
      <w:r>
        <w:rPr>
          <w:rFonts w:ascii="Times New Roman" w:hAnsi="Times New Roman" w:cs="Times New Roman"/>
        </w:rPr>
        <w:t xml:space="preserve"> στο PMT (λόγω του ότι το κόστος </w:t>
      </w:r>
      <w:r w:rsidR="005B4BE0">
        <w:rPr>
          <w:rFonts w:ascii="Times New Roman" w:hAnsi="Times New Roman" w:cs="Times New Roman"/>
        </w:rPr>
        <w:t>που δίνεται</w:t>
      </w:r>
      <w:r w:rsidR="001445D3">
        <w:rPr>
          <w:rFonts w:ascii="Times New Roman" w:hAnsi="Times New Roman" w:cs="Times New Roman"/>
        </w:rPr>
        <w:t xml:space="preserve"> από την άσκηση</w:t>
      </w:r>
      <w:r w:rsidR="005B4BE0">
        <w:rPr>
          <w:rFonts w:ascii="Times New Roman" w:hAnsi="Times New Roman" w:cs="Times New Roman"/>
        </w:rPr>
        <w:t xml:space="preserve"> είναι</w:t>
      </w:r>
      <w:r>
        <w:rPr>
          <w:rFonts w:ascii="Times New Roman" w:hAnsi="Times New Roman" w:cs="Times New Roman"/>
        </w:rPr>
        <w:t xml:space="preserve"> 2 </w:t>
      </w:r>
      <w:r w:rsidR="005B4BE0">
        <w:rPr>
          <w:rFonts w:ascii="Times New Roman" w:hAnsi="Times New Roman" w:cs="Times New Roman"/>
        </w:rPr>
        <w:t>αναγνώσεις μνήμης). Προφανώς</w:t>
      </w:r>
      <w:r w:rsidR="00C11AB1">
        <w:rPr>
          <w:rFonts w:ascii="Times New Roman" w:hAnsi="Times New Roman" w:cs="Times New Roman"/>
        </w:rPr>
        <w:t xml:space="preserve"> οι αντίστοιχες εγγραφές</w:t>
      </w:r>
      <w:r w:rsidR="005B4BE0">
        <w:rPr>
          <w:rFonts w:ascii="Times New Roman" w:hAnsi="Times New Roman" w:cs="Times New Roman"/>
        </w:rPr>
        <w:t xml:space="preserve"> θα προστέθηκαν και στο TLB</w:t>
      </w:r>
      <w:r w:rsidR="00C11AB1">
        <w:rPr>
          <w:rFonts w:ascii="Times New Roman" w:hAnsi="Times New Roman" w:cs="Times New Roman"/>
        </w:rPr>
        <w:t xml:space="preserve"> όταν έγιναν οι αιτήσεις, αλλά στη συνέχεια θα αφαιρέθηκαν από αυτό</w:t>
      </w:r>
      <w:r w:rsidR="00E2306A">
        <w:rPr>
          <w:rFonts w:ascii="Times New Roman" w:hAnsi="Times New Roman" w:cs="Times New Roman"/>
        </w:rPr>
        <w:t xml:space="preserve"> (αλλιώς το κόστος των αιτήσεων 9 και 10 θα ήταν μία ανάγνωση μνήμης)</w:t>
      </w:r>
      <w:r w:rsidR="00C11AB1">
        <w:rPr>
          <w:rFonts w:ascii="Times New Roman" w:hAnsi="Times New Roman" w:cs="Times New Roman"/>
        </w:rPr>
        <w:t>.</w:t>
      </w:r>
      <w:r w:rsidR="005B4BE0">
        <w:rPr>
          <w:rFonts w:ascii="Times New Roman" w:hAnsi="Times New Roman" w:cs="Times New Roman"/>
        </w:rPr>
        <w:t xml:space="preserve"> Άρα, πριν τις 12 αιτήσεις, η κατάσταση στα PMT και TLB ήταν η εξής:</w:t>
      </w:r>
    </w:p>
    <w:p w14:paraId="46A2B9BD" w14:textId="25417E7A" w:rsidR="00BB207F" w:rsidRDefault="00BB207F" w:rsidP="00EE13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PMT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1843"/>
      </w:tblGrid>
      <w:tr w:rsidR="00BB207F" w14:paraId="709CA175" w14:textId="77777777" w:rsidTr="00E36C56">
        <w:tc>
          <w:tcPr>
            <w:tcW w:w="1413" w:type="dxa"/>
          </w:tcPr>
          <w:p w14:paraId="5F47EE5E" w14:textId="77777777" w:rsidR="00BB207F" w:rsidRDefault="00BB207F" w:rsidP="00E36C5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Αρ</w:t>
            </w:r>
            <w:proofErr w:type="spellEnd"/>
            <w:r>
              <w:rPr>
                <w:rFonts w:ascii="Times New Roman" w:hAnsi="Times New Roman" w:cs="Times New Roman"/>
              </w:rPr>
              <w:t>. σελίδας</w:t>
            </w:r>
          </w:p>
        </w:tc>
        <w:tc>
          <w:tcPr>
            <w:tcW w:w="1843" w:type="dxa"/>
          </w:tcPr>
          <w:p w14:paraId="65906C6E" w14:textId="77777777" w:rsidR="00BB207F" w:rsidRDefault="00BB207F" w:rsidP="00E36C5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Αρ</w:t>
            </w:r>
            <w:proofErr w:type="spellEnd"/>
            <w:r>
              <w:rPr>
                <w:rFonts w:ascii="Times New Roman" w:hAnsi="Times New Roman" w:cs="Times New Roman"/>
              </w:rPr>
              <w:t>. Πλαισίου</w:t>
            </w:r>
          </w:p>
        </w:tc>
      </w:tr>
      <w:tr w:rsidR="00BB207F" w14:paraId="546B96DA" w14:textId="77777777" w:rsidTr="00E36C56">
        <w:tc>
          <w:tcPr>
            <w:tcW w:w="1413" w:type="dxa"/>
          </w:tcPr>
          <w:p w14:paraId="43EAFC1E" w14:textId="14794856" w:rsidR="00BB207F" w:rsidRDefault="00BB207F" w:rsidP="00E36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28D6D30E" w14:textId="4A5B0319" w:rsidR="00BB207F" w:rsidRDefault="00BB207F" w:rsidP="00E36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207F" w14:paraId="7FA68CE9" w14:textId="77777777" w:rsidTr="00E36C56">
        <w:tc>
          <w:tcPr>
            <w:tcW w:w="1413" w:type="dxa"/>
          </w:tcPr>
          <w:p w14:paraId="3E871013" w14:textId="0BD8D400" w:rsidR="00BB207F" w:rsidRDefault="00BB207F" w:rsidP="00E36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43" w:type="dxa"/>
          </w:tcPr>
          <w:p w14:paraId="5E806B70" w14:textId="2092A86E" w:rsidR="00BB207F" w:rsidRDefault="00BB207F" w:rsidP="00E36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B207F" w14:paraId="753999CC" w14:textId="77777777" w:rsidTr="00E36C56">
        <w:tc>
          <w:tcPr>
            <w:tcW w:w="1413" w:type="dxa"/>
          </w:tcPr>
          <w:p w14:paraId="3378D60F" w14:textId="08C53830" w:rsidR="00BB207F" w:rsidRDefault="005B4BE0" w:rsidP="00E36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14:paraId="3DB8CA67" w14:textId="2431FA97" w:rsidR="00BB207F" w:rsidRDefault="00BB207F" w:rsidP="00E36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B207F" w14:paraId="6D0D0483" w14:textId="77777777" w:rsidTr="00E36C56">
        <w:tc>
          <w:tcPr>
            <w:tcW w:w="1413" w:type="dxa"/>
          </w:tcPr>
          <w:p w14:paraId="3DCE12C8" w14:textId="11094409" w:rsidR="00BB207F" w:rsidRDefault="005B4BE0" w:rsidP="00E36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14:paraId="25B35D3F" w14:textId="0EFC5C9C" w:rsidR="00BB207F" w:rsidRDefault="00BB207F" w:rsidP="00E36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B207F" w14:paraId="29951266" w14:textId="77777777" w:rsidTr="00E36C56">
        <w:tc>
          <w:tcPr>
            <w:tcW w:w="1413" w:type="dxa"/>
          </w:tcPr>
          <w:p w14:paraId="0BA534F2" w14:textId="4A38DA16" w:rsidR="00BB207F" w:rsidRDefault="00BB207F" w:rsidP="00E36C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BECE188" w14:textId="3484157B" w:rsidR="00BB207F" w:rsidRDefault="00BB207F" w:rsidP="00E36C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07F" w14:paraId="2FCF41AE" w14:textId="77777777" w:rsidTr="00E36C56">
        <w:tc>
          <w:tcPr>
            <w:tcW w:w="1413" w:type="dxa"/>
          </w:tcPr>
          <w:p w14:paraId="16FDA399" w14:textId="77777777" w:rsidR="00BB207F" w:rsidRDefault="00BB207F" w:rsidP="00E36C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B79EEEA" w14:textId="77777777" w:rsidR="00BB207F" w:rsidRDefault="00BB207F" w:rsidP="00E36C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7E26945" w14:textId="77777777" w:rsidR="00BB207F" w:rsidRDefault="00BB207F" w:rsidP="00EE1384">
      <w:pPr>
        <w:jc w:val="both"/>
        <w:rPr>
          <w:rFonts w:ascii="Times New Roman" w:hAnsi="Times New Roman" w:cs="Times New Roman"/>
        </w:rPr>
      </w:pPr>
    </w:p>
    <w:p w14:paraId="65DCB63B" w14:textId="0CFF4033" w:rsidR="00BB207F" w:rsidRPr="00BB207F" w:rsidRDefault="00BB207F" w:rsidP="00EE13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TLB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1843"/>
      </w:tblGrid>
      <w:tr w:rsidR="00BB207F" w14:paraId="57501559" w14:textId="77777777" w:rsidTr="00BB207F">
        <w:tc>
          <w:tcPr>
            <w:tcW w:w="1413" w:type="dxa"/>
          </w:tcPr>
          <w:p w14:paraId="27FBF49E" w14:textId="04CE251D" w:rsidR="00BB207F" w:rsidRDefault="00BB207F" w:rsidP="00EE138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Αρ</w:t>
            </w:r>
            <w:proofErr w:type="spellEnd"/>
            <w:r>
              <w:rPr>
                <w:rFonts w:ascii="Times New Roman" w:hAnsi="Times New Roman" w:cs="Times New Roman"/>
              </w:rPr>
              <w:t>. σελίδας</w:t>
            </w:r>
          </w:p>
        </w:tc>
        <w:tc>
          <w:tcPr>
            <w:tcW w:w="1843" w:type="dxa"/>
          </w:tcPr>
          <w:p w14:paraId="07E42AF1" w14:textId="18595DF6" w:rsidR="00BB207F" w:rsidRDefault="00BB207F" w:rsidP="00EE138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Αρ</w:t>
            </w:r>
            <w:proofErr w:type="spellEnd"/>
            <w:r>
              <w:rPr>
                <w:rFonts w:ascii="Times New Roman" w:hAnsi="Times New Roman" w:cs="Times New Roman"/>
              </w:rPr>
              <w:t>. Πλαισίου</w:t>
            </w:r>
          </w:p>
        </w:tc>
      </w:tr>
      <w:tr w:rsidR="005B4BE0" w14:paraId="029DC907" w14:textId="77777777" w:rsidTr="00BB207F">
        <w:tc>
          <w:tcPr>
            <w:tcW w:w="1413" w:type="dxa"/>
          </w:tcPr>
          <w:p w14:paraId="364FE135" w14:textId="5BEF791C" w:rsidR="005B4BE0" w:rsidRDefault="005B4BE0" w:rsidP="005B4B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317F7AFB" w14:textId="0D061F49" w:rsidR="005B4BE0" w:rsidRDefault="005B4BE0" w:rsidP="005B4B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B4BE0" w14:paraId="2040EFB9" w14:textId="77777777" w:rsidTr="00BB207F">
        <w:tc>
          <w:tcPr>
            <w:tcW w:w="1413" w:type="dxa"/>
          </w:tcPr>
          <w:p w14:paraId="7A35BCD9" w14:textId="3EEAED84" w:rsidR="005B4BE0" w:rsidRDefault="005B4BE0" w:rsidP="005B4B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43" w:type="dxa"/>
          </w:tcPr>
          <w:p w14:paraId="7A9AD095" w14:textId="55A6AB0E" w:rsidR="005B4BE0" w:rsidRDefault="005B4BE0" w:rsidP="005B4B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4BE0" w14:paraId="3B79221F" w14:textId="77777777" w:rsidTr="00BB207F">
        <w:tc>
          <w:tcPr>
            <w:tcW w:w="1413" w:type="dxa"/>
          </w:tcPr>
          <w:p w14:paraId="76394EF7" w14:textId="75FD2A93" w:rsidR="005B4BE0" w:rsidRDefault="005B4BE0" w:rsidP="005B4B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14:paraId="0F9753DE" w14:textId="0C57383A" w:rsidR="005B4BE0" w:rsidRDefault="005B4BE0" w:rsidP="005B4B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B4BE0" w14:paraId="4B285F56" w14:textId="77777777" w:rsidTr="00BB207F">
        <w:tc>
          <w:tcPr>
            <w:tcW w:w="1413" w:type="dxa"/>
          </w:tcPr>
          <w:p w14:paraId="311EDB20" w14:textId="0914AF10" w:rsidR="005B4BE0" w:rsidRDefault="005B4BE0" w:rsidP="005B4B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14:paraId="07C928A1" w14:textId="798CAFCF" w:rsidR="005B4BE0" w:rsidRDefault="005B4BE0" w:rsidP="005B4B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14:paraId="37920925" w14:textId="77777777" w:rsidR="007A0913" w:rsidRDefault="007A0913" w:rsidP="00EE1384">
      <w:pPr>
        <w:jc w:val="both"/>
        <w:rPr>
          <w:rFonts w:ascii="Times New Roman" w:hAnsi="Times New Roman" w:cs="Times New Roman"/>
        </w:rPr>
      </w:pPr>
    </w:p>
    <w:p w14:paraId="2FAB6947" w14:textId="703BB81C" w:rsidR="00BB207F" w:rsidRDefault="007A0913" w:rsidP="00EE13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Εξετάζουμε τις 12 </w:t>
      </w:r>
      <w:r w:rsidR="005B4BE0">
        <w:rPr>
          <w:rFonts w:ascii="Times New Roman" w:hAnsi="Times New Roman" w:cs="Times New Roman"/>
        </w:rPr>
        <w:t>αιτήσεις:</w:t>
      </w:r>
    </w:p>
    <w:p w14:paraId="3932A82C" w14:textId="38F47906" w:rsidR="005B4BE0" w:rsidRDefault="005B4BE0" w:rsidP="00EE13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Οι 1,2,3,4 έχουν </w:t>
      </w:r>
      <w:proofErr w:type="spellStart"/>
      <w:r>
        <w:rPr>
          <w:rFonts w:ascii="Times New Roman" w:hAnsi="Times New Roman" w:cs="Times New Roman"/>
        </w:rPr>
        <w:t>Hit</w:t>
      </w:r>
      <w:proofErr w:type="spellEnd"/>
      <w:r>
        <w:rPr>
          <w:rFonts w:ascii="Times New Roman" w:hAnsi="Times New Roman" w:cs="Times New Roman"/>
        </w:rPr>
        <w:t xml:space="preserve"> στο TLB, άρα καμία αλλαγή</w:t>
      </w:r>
    </w:p>
    <w:p w14:paraId="7524FA60" w14:textId="7876C684" w:rsidR="005B4BE0" w:rsidRPr="00241D99" w:rsidRDefault="005B4BE0" w:rsidP="00EE13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Οι αιτήσεις με αριθμό 5 και 6 για τις σελίδες 2 και 3 έχουν </w:t>
      </w:r>
      <w:proofErr w:type="spellStart"/>
      <w:r>
        <w:rPr>
          <w:rFonts w:ascii="Times New Roman" w:hAnsi="Times New Roman" w:cs="Times New Roman"/>
        </w:rPr>
        <w:t>Page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fault</w:t>
      </w:r>
      <w:proofErr w:type="spellEnd"/>
      <w:r>
        <w:rPr>
          <w:rFonts w:ascii="Times New Roman" w:hAnsi="Times New Roman" w:cs="Times New Roman"/>
        </w:rPr>
        <w:t>, άρα στο TLB θα αλλάξουν τις 6 και 7 (δεν έχουμε καμία εικόνα ποια είναι η λιγότερο πρόσφατα χρησιμοποιημένη</w:t>
      </w:r>
      <w:r w:rsidR="007A0913">
        <w:rPr>
          <w:rFonts w:ascii="Times New Roman" w:hAnsi="Times New Roman" w:cs="Times New Roman"/>
        </w:rPr>
        <w:t xml:space="preserve"> πριν τις 12 εξεταζόμενες αιτήσεις</w:t>
      </w:r>
      <w:r>
        <w:rPr>
          <w:rFonts w:ascii="Times New Roman" w:hAnsi="Times New Roman" w:cs="Times New Roman"/>
        </w:rPr>
        <w:t xml:space="preserve"> για να χρησιμοποιήσουμε LRU σε αυτό το σημείο, άρα κάνουμε </w:t>
      </w:r>
      <w:r w:rsidR="007A0913">
        <w:rPr>
          <w:rFonts w:ascii="Times New Roman" w:hAnsi="Times New Roman" w:cs="Times New Roman"/>
        </w:rPr>
        <w:t>την</w:t>
      </w:r>
      <w:r>
        <w:rPr>
          <w:rFonts w:ascii="Times New Roman" w:hAnsi="Times New Roman" w:cs="Times New Roman"/>
        </w:rPr>
        <w:t xml:space="preserve"> αλλαγή </w:t>
      </w:r>
      <w:r w:rsidR="007A0913">
        <w:rPr>
          <w:rFonts w:ascii="Times New Roman" w:hAnsi="Times New Roman" w:cs="Times New Roman"/>
        </w:rPr>
        <w:t>βασισμένοι στο γ</w:t>
      </w:r>
      <w:r w:rsidR="00E2306A">
        <w:rPr>
          <w:rFonts w:ascii="Times New Roman" w:hAnsi="Times New Roman" w:cs="Times New Roman"/>
        </w:rPr>
        <w:t>εγονός ότι οι αριθμοί σελίδας 6 και 7 δεν θα υπάρχουν στο TLB όταν γίνουν οι αιτήσεις 9 και 10</w:t>
      </w:r>
      <w:r>
        <w:rPr>
          <w:rFonts w:ascii="Times New Roman" w:hAnsi="Times New Roman" w:cs="Times New Roman"/>
        </w:rPr>
        <w:t xml:space="preserve">). Στη συνέχεια, οι αιτήσεις 7 και 8 για τις ίδιες σελίδες έχουν </w:t>
      </w:r>
      <w:proofErr w:type="spellStart"/>
      <w:r>
        <w:rPr>
          <w:rFonts w:ascii="Times New Roman" w:hAnsi="Times New Roman" w:cs="Times New Roman"/>
        </w:rPr>
        <w:t>hit</w:t>
      </w:r>
      <w:proofErr w:type="spellEnd"/>
      <w:r>
        <w:rPr>
          <w:rFonts w:ascii="Times New Roman" w:hAnsi="Times New Roman" w:cs="Times New Roman"/>
        </w:rPr>
        <w:t xml:space="preserve"> στο TLB, καμία αλλαγή. Οι αιτήσεις 9 και 10 για τις σελίδες 6 και 7 έχουν </w:t>
      </w:r>
      <w:proofErr w:type="spellStart"/>
      <w:r>
        <w:rPr>
          <w:rFonts w:ascii="Times New Roman" w:hAnsi="Times New Roman" w:cs="Times New Roman"/>
        </w:rPr>
        <w:t>hit</w:t>
      </w:r>
      <w:proofErr w:type="spellEnd"/>
      <w:r>
        <w:rPr>
          <w:rFonts w:ascii="Times New Roman" w:hAnsi="Times New Roman" w:cs="Times New Roman"/>
        </w:rPr>
        <w:t xml:space="preserve"> στο PMT, αλλά MISS στο TLB. Εδώ, για το TLB </w:t>
      </w:r>
      <w:r w:rsidRPr="005B4BE0">
        <w:rPr>
          <w:rFonts w:ascii="Times New Roman" w:hAnsi="Times New Roman" w:cs="Times New Roman"/>
          <w:u w:val="single"/>
        </w:rPr>
        <w:t>θα χρησιμοποιήσουμε LRU</w:t>
      </w:r>
      <w:r>
        <w:rPr>
          <w:rFonts w:ascii="Times New Roman" w:hAnsi="Times New Roman" w:cs="Times New Roman"/>
          <w:u w:val="single"/>
        </w:rPr>
        <w:t xml:space="preserve"> επειδή γνωρίζουμε </w:t>
      </w:r>
      <w:r w:rsidR="00E2306A">
        <w:rPr>
          <w:rFonts w:ascii="Times New Roman" w:hAnsi="Times New Roman" w:cs="Times New Roman"/>
          <w:u w:val="single"/>
        </w:rPr>
        <w:t xml:space="preserve">πλέον </w:t>
      </w:r>
      <w:r>
        <w:rPr>
          <w:rFonts w:ascii="Times New Roman" w:hAnsi="Times New Roman" w:cs="Times New Roman"/>
          <w:u w:val="single"/>
        </w:rPr>
        <w:t xml:space="preserve">ότι </w:t>
      </w:r>
      <w:r w:rsidR="00E2306A">
        <w:rPr>
          <w:rFonts w:ascii="Times New Roman" w:hAnsi="Times New Roman" w:cs="Times New Roman"/>
          <w:u w:val="single"/>
        </w:rPr>
        <w:t>οι</w:t>
      </w:r>
      <w:r>
        <w:rPr>
          <w:rFonts w:ascii="Times New Roman" w:hAnsi="Times New Roman" w:cs="Times New Roman"/>
          <w:u w:val="single"/>
        </w:rPr>
        <w:t xml:space="preserve"> λιγότερο πρόσφατα χρησιμοποιημένες σελίδες είναι οι </w:t>
      </w:r>
      <w:r w:rsidR="00E2306A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 xml:space="preserve"> και </w:t>
      </w:r>
      <w:r w:rsidR="00E2306A"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/>
          <w:u w:val="single"/>
        </w:rPr>
        <w:t>.</w:t>
      </w:r>
      <w:r w:rsidR="00241D99">
        <w:rPr>
          <w:rFonts w:ascii="Times New Roman" w:hAnsi="Times New Roman" w:cs="Times New Roman"/>
          <w:u w:val="single"/>
        </w:rPr>
        <w:t xml:space="preserve"> Η εγγραφή της σελίδας 6 θα πάρει τη θέση της εγγραφής της σελίδας 1 και η  εγγραφή της 7 τη θέση της 0.</w:t>
      </w:r>
      <w:r w:rsidR="00241D99" w:rsidRPr="00241D99">
        <w:rPr>
          <w:rFonts w:ascii="Times New Roman" w:hAnsi="Times New Roman" w:cs="Times New Roman"/>
        </w:rPr>
        <w:t xml:space="preserve">  Τέλος, οι σελ</w:t>
      </w:r>
      <w:r w:rsidR="00241D99">
        <w:rPr>
          <w:rFonts w:ascii="Times New Roman" w:hAnsi="Times New Roman" w:cs="Times New Roman"/>
        </w:rPr>
        <w:t xml:space="preserve">ίδες 8 και 9 (αιτήσεις 11 και 12) έχουν </w:t>
      </w:r>
      <w:proofErr w:type="spellStart"/>
      <w:r w:rsidR="00241D99">
        <w:rPr>
          <w:rFonts w:ascii="Times New Roman" w:hAnsi="Times New Roman" w:cs="Times New Roman"/>
        </w:rPr>
        <w:t>Page</w:t>
      </w:r>
      <w:proofErr w:type="spellEnd"/>
      <w:r w:rsidR="00241D99">
        <w:rPr>
          <w:rFonts w:ascii="Times New Roman" w:hAnsi="Times New Roman" w:cs="Times New Roman"/>
        </w:rPr>
        <w:t xml:space="preserve"> </w:t>
      </w:r>
      <w:proofErr w:type="spellStart"/>
      <w:r w:rsidR="00241D99">
        <w:rPr>
          <w:rFonts w:ascii="Times New Roman" w:hAnsi="Times New Roman" w:cs="Times New Roman"/>
        </w:rPr>
        <w:t>fault</w:t>
      </w:r>
      <w:proofErr w:type="spellEnd"/>
      <w:r w:rsidR="00241D99">
        <w:rPr>
          <w:rFonts w:ascii="Times New Roman" w:hAnsi="Times New Roman" w:cs="Times New Roman"/>
        </w:rPr>
        <w:t>. Άρα, στο PMT θα αλλάξουν τις λιγότερο πρόσφατα χρησιμοποιημένες 1 και 0 και στο TLB θα αλλάξουν οι εγγραφές των σελίδων  2 και 3 (με χρήση LRU).</w:t>
      </w:r>
    </w:p>
    <w:p w14:paraId="6D5E20B6" w14:textId="141825CC" w:rsidR="00BB207F" w:rsidRDefault="00BB207F" w:rsidP="00EE1384">
      <w:pPr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1843"/>
      </w:tblGrid>
      <w:tr w:rsidR="005B4BE0" w14:paraId="19354B34" w14:textId="77777777" w:rsidTr="00E36C56">
        <w:tc>
          <w:tcPr>
            <w:tcW w:w="1413" w:type="dxa"/>
          </w:tcPr>
          <w:p w14:paraId="3529147C" w14:textId="77777777" w:rsidR="005B4BE0" w:rsidRDefault="005B4BE0" w:rsidP="00E36C5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Αρ</w:t>
            </w:r>
            <w:proofErr w:type="spellEnd"/>
            <w:r>
              <w:rPr>
                <w:rFonts w:ascii="Times New Roman" w:hAnsi="Times New Roman" w:cs="Times New Roman"/>
              </w:rPr>
              <w:t>. σελίδας</w:t>
            </w:r>
          </w:p>
        </w:tc>
        <w:tc>
          <w:tcPr>
            <w:tcW w:w="1843" w:type="dxa"/>
          </w:tcPr>
          <w:p w14:paraId="040399F0" w14:textId="77777777" w:rsidR="005B4BE0" w:rsidRDefault="005B4BE0" w:rsidP="00E36C5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Αρ</w:t>
            </w:r>
            <w:proofErr w:type="spellEnd"/>
            <w:r>
              <w:rPr>
                <w:rFonts w:ascii="Times New Roman" w:hAnsi="Times New Roman" w:cs="Times New Roman"/>
              </w:rPr>
              <w:t>. Πλαισίου</w:t>
            </w:r>
          </w:p>
        </w:tc>
      </w:tr>
      <w:tr w:rsidR="005B4BE0" w14:paraId="5AFA8925" w14:textId="77777777" w:rsidTr="00E36C56">
        <w:tc>
          <w:tcPr>
            <w:tcW w:w="1413" w:type="dxa"/>
          </w:tcPr>
          <w:p w14:paraId="2C92DA84" w14:textId="3184783C" w:rsidR="005B4BE0" w:rsidRDefault="00241D99" w:rsidP="00E36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14:paraId="18D5BE84" w14:textId="77777777" w:rsidR="005B4BE0" w:rsidRDefault="005B4BE0" w:rsidP="00E36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B4BE0" w14:paraId="7B8DF7A1" w14:textId="77777777" w:rsidTr="00E36C56">
        <w:tc>
          <w:tcPr>
            <w:tcW w:w="1413" w:type="dxa"/>
          </w:tcPr>
          <w:p w14:paraId="586C3D50" w14:textId="433E6027" w:rsidR="005B4BE0" w:rsidRDefault="005B4BE0" w:rsidP="00E36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41D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14:paraId="4B78FCFB" w14:textId="77777777" w:rsidR="005B4BE0" w:rsidRDefault="005B4BE0" w:rsidP="00E36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4BE0" w14:paraId="02F81BA4" w14:textId="77777777" w:rsidTr="00E36C56">
        <w:tc>
          <w:tcPr>
            <w:tcW w:w="1413" w:type="dxa"/>
          </w:tcPr>
          <w:p w14:paraId="1061E283" w14:textId="77777777" w:rsidR="005B4BE0" w:rsidRDefault="005B4BE0" w:rsidP="00E36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14:paraId="163B7B5B" w14:textId="77777777" w:rsidR="005B4BE0" w:rsidRDefault="005B4BE0" w:rsidP="00E36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B4BE0" w14:paraId="7233E216" w14:textId="77777777" w:rsidTr="00E36C56">
        <w:tc>
          <w:tcPr>
            <w:tcW w:w="1413" w:type="dxa"/>
          </w:tcPr>
          <w:p w14:paraId="0349244B" w14:textId="77777777" w:rsidR="005B4BE0" w:rsidRDefault="005B4BE0" w:rsidP="00E36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14:paraId="28021031" w14:textId="77777777" w:rsidR="005B4BE0" w:rsidRDefault="005B4BE0" w:rsidP="00E36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B4BE0" w14:paraId="53466571" w14:textId="77777777" w:rsidTr="00E36C56">
        <w:tc>
          <w:tcPr>
            <w:tcW w:w="1413" w:type="dxa"/>
          </w:tcPr>
          <w:p w14:paraId="4B756AB1" w14:textId="404BCC17" w:rsidR="005B4BE0" w:rsidRDefault="005B4BE0" w:rsidP="00E36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728AD626" w14:textId="36E17344" w:rsidR="005B4BE0" w:rsidRDefault="005B4BE0" w:rsidP="00E36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B4BE0" w14:paraId="7339A2D4" w14:textId="77777777" w:rsidTr="00E36C56">
        <w:tc>
          <w:tcPr>
            <w:tcW w:w="1413" w:type="dxa"/>
          </w:tcPr>
          <w:p w14:paraId="4EAE80C8" w14:textId="020FCCC0" w:rsidR="005B4BE0" w:rsidRDefault="005B4BE0" w:rsidP="00E36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178F659B" w14:textId="332E9B72" w:rsidR="005B4BE0" w:rsidRDefault="005B4BE0" w:rsidP="00E36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05288FB6" w14:textId="77777777" w:rsidR="005B4BE0" w:rsidRDefault="005B4BE0" w:rsidP="005B4BE0">
      <w:pPr>
        <w:jc w:val="both"/>
        <w:rPr>
          <w:rFonts w:ascii="Times New Roman" w:hAnsi="Times New Roman" w:cs="Times New Roman"/>
        </w:rPr>
      </w:pPr>
    </w:p>
    <w:p w14:paraId="001DF3CA" w14:textId="77777777" w:rsidR="005B4BE0" w:rsidRPr="00BB207F" w:rsidRDefault="005B4BE0" w:rsidP="005B4B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TLB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1843"/>
      </w:tblGrid>
      <w:tr w:rsidR="005B4BE0" w14:paraId="157FBC68" w14:textId="77777777" w:rsidTr="00E36C56">
        <w:tc>
          <w:tcPr>
            <w:tcW w:w="1413" w:type="dxa"/>
          </w:tcPr>
          <w:p w14:paraId="181E487A" w14:textId="77777777" w:rsidR="005B4BE0" w:rsidRDefault="005B4BE0" w:rsidP="00E36C5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Αρ</w:t>
            </w:r>
            <w:proofErr w:type="spellEnd"/>
            <w:r>
              <w:rPr>
                <w:rFonts w:ascii="Times New Roman" w:hAnsi="Times New Roman" w:cs="Times New Roman"/>
              </w:rPr>
              <w:t>. σελίδας</w:t>
            </w:r>
          </w:p>
        </w:tc>
        <w:tc>
          <w:tcPr>
            <w:tcW w:w="1843" w:type="dxa"/>
          </w:tcPr>
          <w:p w14:paraId="5CCF3DB9" w14:textId="77777777" w:rsidR="005B4BE0" w:rsidRDefault="005B4BE0" w:rsidP="00E36C5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Αρ</w:t>
            </w:r>
            <w:proofErr w:type="spellEnd"/>
            <w:r>
              <w:rPr>
                <w:rFonts w:ascii="Times New Roman" w:hAnsi="Times New Roman" w:cs="Times New Roman"/>
              </w:rPr>
              <w:t>. Πλαισίου</w:t>
            </w:r>
          </w:p>
        </w:tc>
      </w:tr>
      <w:tr w:rsidR="005B4BE0" w14:paraId="25B55F46" w14:textId="77777777" w:rsidTr="00E36C56">
        <w:tc>
          <w:tcPr>
            <w:tcW w:w="1413" w:type="dxa"/>
          </w:tcPr>
          <w:p w14:paraId="606B916F" w14:textId="37E0713B" w:rsidR="005B4BE0" w:rsidRDefault="00241D99" w:rsidP="00E36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14:paraId="19B73D3F" w14:textId="08EA9760" w:rsidR="005B4BE0" w:rsidRDefault="00241D99" w:rsidP="00E36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B4BE0" w14:paraId="6B0E46E0" w14:textId="77777777" w:rsidTr="00E36C56">
        <w:tc>
          <w:tcPr>
            <w:tcW w:w="1413" w:type="dxa"/>
          </w:tcPr>
          <w:p w14:paraId="3A14BB8C" w14:textId="02B0FD60" w:rsidR="005B4BE0" w:rsidRDefault="00241D99" w:rsidP="00E36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14:paraId="486BCFC3" w14:textId="0237656B" w:rsidR="005B4BE0" w:rsidRDefault="00241D99" w:rsidP="00E36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B4BE0" w14:paraId="5F194AFC" w14:textId="77777777" w:rsidTr="00E36C56">
        <w:tc>
          <w:tcPr>
            <w:tcW w:w="1413" w:type="dxa"/>
          </w:tcPr>
          <w:p w14:paraId="1DC1F3D1" w14:textId="5E97B404" w:rsidR="005B4BE0" w:rsidRDefault="00241D99" w:rsidP="00E36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14:paraId="34B356E4" w14:textId="021826E0" w:rsidR="005B4BE0" w:rsidRDefault="00241D99" w:rsidP="00E36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4BE0" w14:paraId="52C8E772" w14:textId="77777777" w:rsidTr="00E36C56">
        <w:tc>
          <w:tcPr>
            <w:tcW w:w="1413" w:type="dxa"/>
          </w:tcPr>
          <w:p w14:paraId="685E7D70" w14:textId="2B65CEE4" w:rsidR="005B4BE0" w:rsidRDefault="00241D99" w:rsidP="00E36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14:paraId="0BFF0E01" w14:textId="5F87D574" w:rsidR="005B4BE0" w:rsidRDefault="00241D99" w:rsidP="00E36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20F6BFCE" w14:textId="77777777" w:rsidR="005B4BE0" w:rsidRDefault="005B4BE0" w:rsidP="00EE1384">
      <w:pPr>
        <w:jc w:val="both"/>
        <w:rPr>
          <w:rFonts w:ascii="Times New Roman" w:hAnsi="Times New Roman" w:cs="Times New Roman"/>
        </w:rPr>
      </w:pPr>
    </w:p>
    <w:p w14:paraId="602031A3" w14:textId="4660B98E" w:rsidR="00C11AB1" w:rsidRDefault="00C11AB1" w:rsidP="00EE13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ΣΧΟΛΙΑ ΓΙΑ ΤΗ ΒΑΘΜΟΛΟΓΗΣΗ: </w:t>
      </w:r>
      <w:r>
        <w:rPr>
          <w:rFonts w:ascii="Times New Roman" w:hAnsi="Times New Roman" w:cs="Times New Roman"/>
        </w:rPr>
        <w:t xml:space="preserve">Σας έχει δοθεί μία σειρά αιτήσεων. Επειδή δεν δίνονται αριθμοί πλαισίων στα οποία τοποθετούνται οι σελίδες μπορείτε να βάλετε ότι </w:t>
      </w:r>
      <w:r>
        <w:rPr>
          <w:rFonts w:ascii="Times New Roman" w:hAnsi="Times New Roman" w:cs="Times New Roman"/>
        </w:rPr>
        <w:lastRenderedPageBreak/>
        <w:t xml:space="preserve">θέλετε. Όμως, για τις αιτήσεις 1 και 2 υπάρχει </w:t>
      </w:r>
      <w:proofErr w:type="spellStart"/>
      <w:r>
        <w:rPr>
          <w:rFonts w:ascii="Times New Roman" w:hAnsi="Times New Roman" w:cs="Times New Roman"/>
        </w:rPr>
        <w:t>hit</w:t>
      </w:r>
      <w:proofErr w:type="spellEnd"/>
      <w:r>
        <w:rPr>
          <w:rFonts w:ascii="Times New Roman" w:hAnsi="Times New Roman" w:cs="Times New Roman"/>
        </w:rPr>
        <w:t xml:space="preserve"> στο TLB, άρα στην αρχική κατάσταση των PMT και TLB αυτές πρέπει να εμφανίζονται, δηλαδή αυτές οι αιτήσεις έχουν γίνει </w:t>
      </w:r>
      <w:r>
        <w:rPr>
          <w:rFonts w:ascii="Times New Roman" w:hAnsi="Times New Roman" w:cs="Times New Roman"/>
          <w:b/>
          <w:bCs/>
        </w:rPr>
        <w:t xml:space="preserve">πριν </w:t>
      </w:r>
      <w:r>
        <w:rPr>
          <w:rFonts w:ascii="Times New Roman" w:hAnsi="Times New Roman" w:cs="Times New Roman"/>
        </w:rPr>
        <w:t xml:space="preserve"> τις 12 εξεταζόμενες. Ομοίως, οι αιτήσεις 9 και 10 πρέπει να εμφανίζονται στο PMT (δηλαδή έχουν γίνει ξανά </w:t>
      </w:r>
      <w:r>
        <w:rPr>
          <w:rFonts w:ascii="Times New Roman" w:hAnsi="Times New Roman" w:cs="Times New Roman"/>
          <w:b/>
          <w:bCs/>
        </w:rPr>
        <w:t xml:space="preserve">πριν </w:t>
      </w:r>
      <w:r>
        <w:rPr>
          <w:rFonts w:ascii="Times New Roman" w:hAnsi="Times New Roman" w:cs="Times New Roman"/>
        </w:rPr>
        <w:t xml:space="preserve">τις 12 εξεταζόμενες). Οποιαδήποτε αντικατάσταση πρέπει να γίνει με αλγόριθμο, ο σωστός αλγόριθμος είναι ο LRU. Όσοι έχουν απαντήσει με FIFO θα χάσουν λίγο βαθμολογικά, αλλά όχι όλη την απάντηση. </w:t>
      </w:r>
      <w:r w:rsidR="007B19BF">
        <w:rPr>
          <w:rFonts w:ascii="Times New Roman" w:hAnsi="Times New Roman" w:cs="Times New Roman"/>
        </w:rPr>
        <w:t>Το σημαντικό είναι να δημιουργήσετε την σωστή αρχική κατάσταση (με όποιες τιμές πλαισίου θέλετε, αρκεί οι σελίδες 0 και 1 να βρίσκονται ήδη στα PMT και TLB και οι σελίδες 6 και 7 να βρίσκονται μόνο στο PMT).</w:t>
      </w:r>
    </w:p>
    <w:p w14:paraId="392602D0" w14:textId="77777777" w:rsidR="007B19BF" w:rsidRDefault="007B19BF" w:rsidP="00EE1384">
      <w:pPr>
        <w:jc w:val="both"/>
        <w:rPr>
          <w:rFonts w:ascii="Times New Roman" w:hAnsi="Times New Roman" w:cs="Times New Roman"/>
        </w:rPr>
      </w:pPr>
    </w:p>
    <w:p w14:paraId="63F01237" w14:textId="7CAF8719" w:rsidR="007B19BF" w:rsidRDefault="007B19BF" w:rsidP="00EE1384">
      <w:pPr>
        <w:jc w:val="both"/>
        <w:rPr>
          <w:rFonts w:ascii="Times New Roman" w:hAnsi="Times New Roman" w:cs="Times New Roman"/>
          <w:b/>
          <w:bCs/>
        </w:rPr>
      </w:pPr>
      <w:r w:rsidRPr="007B19BF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9E2694" wp14:editId="3E02BFA9">
                <wp:simplePos x="0" y="0"/>
                <wp:positionH relativeFrom="column">
                  <wp:posOffset>2866390</wp:posOffset>
                </wp:positionH>
                <wp:positionV relativeFrom="paragraph">
                  <wp:posOffset>281305</wp:posOffset>
                </wp:positionV>
                <wp:extent cx="2886075" cy="1404620"/>
                <wp:effectExtent l="0" t="0" r="28575" b="2413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4DE8D" w14:textId="3E40E379" w:rsidR="007B19BF" w:rsidRDefault="007F58AA" w:rsidP="007F58AA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(α) </w:t>
                            </w:r>
                            <w:r w:rsidR="007B19BF" w:rsidRPr="007F58A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Οι P1 και P2 ακολουθούν την ίδια σειρά δεσμεύσεων και αιτήσεων. Αν η P1 κοπεί σε οποιοδήποτε σημείο μετά το 1</w:t>
                            </w:r>
                            <w:r w:rsidR="007B19BF" w:rsidRPr="007F58A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vertAlign w:val="superscript"/>
                              </w:rPr>
                              <w:t>ο</w:t>
                            </w:r>
                            <w:r w:rsidR="007B19BF" w:rsidRPr="007F58A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B19BF" w:rsidRPr="007F58A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Down</w:t>
                            </w:r>
                            <w:proofErr w:type="spellEnd"/>
                            <w:r w:rsidR="007B19BF" w:rsidRPr="007F58A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η P2 θα πάει σε κατάσταση </w:t>
                            </w:r>
                            <w:proofErr w:type="spellStart"/>
                            <w:r w:rsidR="007B19BF" w:rsidRPr="007F58A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Sleep</w:t>
                            </w:r>
                            <w:proofErr w:type="spellEnd"/>
                            <w:r w:rsidR="007B19BF" w:rsidRPr="007F58A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Όμως, η P1 μπορεί να συνεχίσει την εκτέλεσή της. Θα δεσμεύσει 2 από τις R1 και R2 και θα αιτηθεί τις άλλες 2. Όταν τις χρησιμοποιήσει θα απελευθερώσει τους πόρους και </w:t>
                            </w:r>
                            <w:r w:rsidRPr="007F58A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θα μπορέσει να τρέξει η P2. Το ίδιο ισχύει και για το ζεύγος P3 και P4. </w:t>
                            </w:r>
                          </w:p>
                          <w:p w14:paraId="33FB7080" w14:textId="79CF3827" w:rsidR="007F58AA" w:rsidRPr="007F58AA" w:rsidRDefault="007F58AA" w:rsidP="007F58AA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(β) Δεν υπάρχει καμία εγγύηση ότι τα ζεύγη διεργασιών θα ακολουθήσουν την ίδια σειρά αιτήσεων και για τους ίδιους πόρους και επομένως καμία εγγύηση αποφυγής αδιεξόδου.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9E269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25.7pt;margin-top:22.15pt;width:22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5wEgIAACAEAAAOAAAAZHJzL2Uyb0RvYy54bWysk99v2yAQx98n7X9AvC92oiRNrThVly7T&#10;pO6H1O0PwBjHaJhjB4nd/fU7cJpG3fYyjQcE3PHl7nPH+mboDDsq9BpsyaeTnDNlJdTa7kv+7evu&#10;zYozH4SthQGrSv6oPL/ZvH617l2hZtCCqRUyErG+6F3J2xBckWVetqoTfgJOWTI2gJ0ItMV9VqPo&#10;Sb0z2SzPl1kPWDsEqbyn07vRyDdJv2mUDJ+bxqvATMkptpBmTHMV52yzFsUehWu1PIUh/iGKTmhL&#10;j56l7kQQ7ID6N6lOSwQPTZhI6DJoGi1VyoGymeYvsnlohVMpF4Lj3RmT/3+y8tPxwX1BFoa3MFAB&#10;UxLe3YP87pmFbSvsXt0iQt8qUdPD04gs650vTlcjal/4KFL1H6GmIotDgCQ0NNhFKpQnI3UqwOMZ&#10;uhoCk3Q4W62W+dWCM0m26TyfL2epLJkonq479OG9go7FRcmRqprkxfHehxiOKJ5c4msejK532pi0&#10;wX21NciOgjpgl0bK4IWbsawv+fVithgJ/FUiT+NPEp0O1MpGdyVfnZ1EEbm9s3VqtCC0GdcUsrEn&#10;kJHdSDEM1UCOEWgF9SMhRRhblr4YLVrAn5z11K4l9z8OAhVn5oOlslxP5/PY32kzX1wRQ4aXlurS&#10;IqwkqZIHzsblNqQ/kYC5WyrfTiewz5GcYqU2TLxPXyb2+eU+eT1/7M0vAAAA//8DAFBLAwQUAAYA&#10;CAAAACEA3fUqS98AAAAKAQAADwAAAGRycy9kb3ducmV2LnhtbEyPwU7DMAyG70i8Q2QkLhNLtzUV&#10;K00nmLQTp5VxzxrTVjROabKte3vMid1s+dPv7y82k+vFGcfQedKwmCcgkGpvO2o0HD52T88gQjRk&#10;Te8JNVwxwKa8vytMbv2F9niuYiM4hEJuNLQxDrmUoW7RmTD3AxLfvvzoTOR1bKQdzYXDXS+XSZJJ&#10;ZzriD60ZcNti/V2dnIbsp1rN3j/tjPbX3dtYO2W3B6X148P0+gIi4hT/YfjTZ3Uo2enoT2SD6DWk&#10;apEyykO6AsHAOlFrEEcNy0wpkGUhbyuUvwAAAP//AwBQSwECLQAUAAYACAAAACEAtoM4kv4AAADh&#10;AQAAEwAAAAAAAAAAAAAAAAAAAAAAW0NvbnRlbnRfVHlwZXNdLnhtbFBLAQItABQABgAIAAAAIQA4&#10;/SH/1gAAAJQBAAALAAAAAAAAAAAAAAAAAC8BAABfcmVscy8ucmVsc1BLAQItABQABgAIAAAAIQCm&#10;Wr5wEgIAACAEAAAOAAAAAAAAAAAAAAAAAC4CAABkcnMvZTJvRG9jLnhtbFBLAQItABQABgAIAAAA&#10;IQDd9SpL3wAAAAoBAAAPAAAAAAAAAAAAAAAAAGwEAABkcnMvZG93bnJldi54bWxQSwUGAAAAAAQA&#10;BADzAAAAeAUAAAAA&#10;">
                <v:textbox style="mso-fit-shape-to-text:t">
                  <w:txbxContent>
                    <w:p w14:paraId="5744DE8D" w14:textId="3E40E379" w:rsidR="007B19BF" w:rsidRDefault="007F58AA" w:rsidP="007F58AA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(α) </w:t>
                      </w:r>
                      <w:r w:rsidR="007B19BF" w:rsidRPr="007F58A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Οι P1 και P2 ακολουθούν την ίδια σειρά δεσμεύσεων και αιτήσεων. Αν η P1 κοπεί σε οποιοδήποτε σημείο μετά το 1</w:t>
                      </w:r>
                      <w:r w:rsidR="007B19BF" w:rsidRPr="007F58AA">
                        <w:rPr>
                          <w:rFonts w:ascii="Times New Roman" w:hAnsi="Times New Roman" w:cs="Times New Roman"/>
                          <w:sz w:val="22"/>
                          <w:szCs w:val="22"/>
                          <w:vertAlign w:val="superscript"/>
                        </w:rPr>
                        <w:t>ο</w:t>
                      </w:r>
                      <w:r w:rsidR="007B19BF" w:rsidRPr="007F58A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B19BF" w:rsidRPr="007F58A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Down</w:t>
                      </w:r>
                      <w:proofErr w:type="spellEnd"/>
                      <w:r w:rsidR="007B19BF" w:rsidRPr="007F58A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η P2 θα πάει σε κατάσταση </w:t>
                      </w:r>
                      <w:proofErr w:type="spellStart"/>
                      <w:r w:rsidR="007B19BF" w:rsidRPr="007F58A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Sleep</w:t>
                      </w:r>
                      <w:proofErr w:type="spellEnd"/>
                      <w:r w:rsidR="007B19BF" w:rsidRPr="007F58A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Όμως, η P1 μπορεί να συνεχίσει την εκτέλεσή της. Θα δεσμεύσει 2 από τις R1 και R2 και θα αιτηθεί τις άλλες 2. Όταν τις χρησιμοποιήσει θα απελευθερώσει τους πόρους και </w:t>
                      </w:r>
                      <w:r w:rsidRPr="007F58A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θα μπορέσει να τρέξει η P2. Το ίδιο ισχύει και για το ζεύγος P3 και P4. </w:t>
                      </w:r>
                    </w:p>
                    <w:p w14:paraId="33FB7080" w14:textId="79CF3827" w:rsidR="007F58AA" w:rsidRPr="007F58AA" w:rsidRDefault="007F58AA" w:rsidP="007F58AA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(β) Δεν υπάρχει καμία εγγύηση ότι τα ζεύγη διεργασιών θα ακολουθήσουν την ίδια σειρά αιτήσεων και για τους ίδιους πόρους και επομένως καμία εγγύηση αποφυγής αδιεξόδου.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>Θέμα 3.</w:t>
      </w:r>
    </w:p>
    <w:p w14:paraId="286FD881" w14:textId="557CC925" w:rsidR="007B19BF" w:rsidRPr="007B19BF" w:rsidRDefault="007B19BF" w:rsidP="00EE1384">
      <w:pPr>
        <w:jc w:val="both"/>
        <w:rPr>
          <w:rFonts w:ascii="Times New Roman" w:hAnsi="Times New Roman" w:cs="Times New Roman"/>
        </w:rPr>
      </w:pPr>
      <w:r w:rsidRPr="007B19BF">
        <w:rPr>
          <w:rFonts w:ascii="Times New Roman" w:hAnsi="Times New Roman" w:cs="Times New Roman"/>
          <w:lang w:val="en-US"/>
        </w:rPr>
        <w:t>P</w:t>
      </w:r>
      <w:r w:rsidRPr="007B19BF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και</w:t>
      </w:r>
      <w:r w:rsidRPr="007B19BF">
        <w:rPr>
          <w:rFonts w:ascii="Times New Roman" w:hAnsi="Times New Roman" w:cs="Times New Roman"/>
        </w:rPr>
        <w:t xml:space="preserve"> </w:t>
      </w:r>
      <w:r w:rsidRPr="007B19BF">
        <w:rPr>
          <w:rFonts w:ascii="Times New Roman" w:hAnsi="Times New Roman" w:cs="Times New Roman"/>
          <w:lang w:val="en-US"/>
        </w:rPr>
        <w:t>P</w:t>
      </w:r>
      <w:r w:rsidRPr="007B19BF">
        <w:rPr>
          <w:rFonts w:ascii="Times New Roman" w:hAnsi="Times New Roman" w:cs="Times New Roman"/>
        </w:rPr>
        <w:t xml:space="preserve">2        </w:t>
      </w:r>
      <w:r w:rsidRPr="007B19BF">
        <w:rPr>
          <w:rFonts w:ascii="Times New Roman" w:hAnsi="Times New Roman" w:cs="Times New Roman"/>
        </w:rPr>
        <w:tab/>
      </w:r>
      <w:r w:rsidRPr="007B19BF">
        <w:rPr>
          <w:rFonts w:ascii="Times New Roman" w:hAnsi="Times New Roman" w:cs="Times New Roman"/>
        </w:rPr>
        <w:tab/>
      </w:r>
      <w:r w:rsidRPr="007B19BF">
        <w:rPr>
          <w:rFonts w:ascii="Times New Roman" w:hAnsi="Times New Roman" w:cs="Times New Roman"/>
          <w:lang w:val="en-US"/>
        </w:rPr>
        <w:t>P</w:t>
      </w:r>
      <w:r w:rsidRPr="007B19BF">
        <w:rPr>
          <w:rFonts w:ascii="Times New Roman" w:hAnsi="Times New Roman" w:cs="Times New Roman"/>
        </w:rPr>
        <w:t xml:space="preserve">3  </w:t>
      </w:r>
      <w:r>
        <w:rPr>
          <w:rFonts w:ascii="Times New Roman" w:hAnsi="Times New Roman" w:cs="Times New Roman"/>
        </w:rPr>
        <w:t>και P4</w:t>
      </w:r>
    </w:p>
    <w:p w14:paraId="197C6FB1" w14:textId="3F856CE6" w:rsidR="007B19BF" w:rsidRPr="007B19BF" w:rsidRDefault="007B19BF" w:rsidP="00EE1384">
      <w:pPr>
        <w:jc w:val="both"/>
        <w:rPr>
          <w:rFonts w:ascii="Times New Roman" w:hAnsi="Times New Roman" w:cs="Times New Roman"/>
          <w:lang w:val="en-US"/>
        </w:rPr>
      </w:pPr>
      <w:r w:rsidRPr="007B19BF">
        <w:rPr>
          <w:rFonts w:ascii="Times New Roman" w:hAnsi="Times New Roman" w:cs="Times New Roman"/>
          <w:lang w:val="en-US"/>
        </w:rPr>
        <w:t>Down (R1)</w:t>
      </w:r>
      <w:r w:rsidRPr="007B19BF">
        <w:rPr>
          <w:rFonts w:ascii="Times New Roman" w:hAnsi="Times New Roman" w:cs="Times New Roman"/>
          <w:lang w:val="en-US"/>
        </w:rPr>
        <w:tab/>
      </w:r>
      <w:r w:rsidRPr="007B19BF">
        <w:rPr>
          <w:rFonts w:ascii="Times New Roman" w:hAnsi="Times New Roman" w:cs="Times New Roman"/>
          <w:lang w:val="en-US"/>
        </w:rPr>
        <w:tab/>
        <w:t>Down (R5)</w:t>
      </w:r>
    </w:p>
    <w:p w14:paraId="51471306" w14:textId="64F99B90" w:rsidR="007B19BF" w:rsidRPr="007B19BF" w:rsidRDefault="007B19BF" w:rsidP="00EE1384">
      <w:pPr>
        <w:jc w:val="both"/>
        <w:rPr>
          <w:rFonts w:ascii="Times New Roman" w:hAnsi="Times New Roman" w:cs="Times New Roman"/>
          <w:lang w:val="en-US"/>
        </w:rPr>
      </w:pPr>
      <w:r w:rsidRPr="007B19BF">
        <w:rPr>
          <w:rFonts w:ascii="Times New Roman" w:hAnsi="Times New Roman" w:cs="Times New Roman"/>
          <w:lang w:val="en-US"/>
        </w:rPr>
        <w:t>Down (R2)</w:t>
      </w:r>
      <w:r w:rsidRPr="007B19BF">
        <w:rPr>
          <w:rFonts w:ascii="Times New Roman" w:hAnsi="Times New Roman" w:cs="Times New Roman"/>
          <w:lang w:val="en-US"/>
        </w:rPr>
        <w:tab/>
      </w:r>
      <w:r w:rsidRPr="007B19BF">
        <w:rPr>
          <w:rFonts w:ascii="Times New Roman" w:hAnsi="Times New Roman" w:cs="Times New Roman"/>
          <w:lang w:val="en-US"/>
        </w:rPr>
        <w:tab/>
        <w:t>Down(R6)</w:t>
      </w:r>
    </w:p>
    <w:p w14:paraId="1698477C" w14:textId="6E94D845" w:rsidR="007B19BF" w:rsidRPr="007B19BF" w:rsidRDefault="007B19BF" w:rsidP="00EE1384">
      <w:pPr>
        <w:jc w:val="both"/>
        <w:rPr>
          <w:rFonts w:ascii="Times New Roman" w:hAnsi="Times New Roman" w:cs="Times New Roman"/>
          <w:lang w:val="en-US"/>
        </w:rPr>
      </w:pPr>
      <w:r w:rsidRPr="007B19BF">
        <w:rPr>
          <w:rFonts w:ascii="Times New Roman" w:hAnsi="Times New Roman" w:cs="Times New Roman"/>
          <w:lang w:val="en-US"/>
        </w:rPr>
        <w:t>Down (R3)</w:t>
      </w:r>
      <w:r w:rsidRPr="007B19BF">
        <w:rPr>
          <w:rFonts w:ascii="Times New Roman" w:hAnsi="Times New Roman" w:cs="Times New Roman"/>
          <w:lang w:val="en-US"/>
        </w:rPr>
        <w:tab/>
      </w:r>
      <w:r w:rsidRPr="007B19BF">
        <w:rPr>
          <w:rFonts w:ascii="Times New Roman" w:hAnsi="Times New Roman" w:cs="Times New Roman"/>
          <w:lang w:val="en-US"/>
        </w:rPr>
        <w:tab/>
        <w:t>Down(R7)</w:t>
      </w:r>
    </w:p>
    <w:p w14:paraId="4D7D7A1B" w14:textId="363CB080" w:rsidR="007B19BF" w:rsidRPr="007B19BF" w:rsidRDefault="007B19BF" w:rsidP="00EE1384">
      <w:pPr>
        <w:jc w:val="both"/>
        <w:rPr>
          <w:rFonts w:ascii="Times New Roman" w:hAnsi="Times New Roman" w:cs="Times New Roman"/>
          <w:lang w:val="en-US"/>
        </w:rPr>
      </w:pPr>
      <w:r w:rsidRPr="007B19BF">
        <w:rPr>
          <w:rFonts w:ascii="Times New Roman" w:hAnsi="Times New Roman" w:cs="Times New Roman"/>
          <w:lang w:val="en-US"/>
        </w:rPr>
        <w:t xml:space="preserve">Down (R4) </w:t>
      </w:r>
      <w:r w:rsidRPr="007B19BF">
        <w:rPr>
          <w:rFonts w:ascii="Times New Roman" w:hAnsi="Times New Roman" w:cs="Times New Roman"/>
          <w:lang w:val="en-US"/>
        </w:rPr>
        <w:tab/>
      </w:r>
      <w:r w:rsidRPr="007B19BF">
        <w:rPr>
          <w:rFonts w:ascii="Times New Roman" w:hAnsi="Times New Roman" w:cs="Times New Roman"/>
          <w:lang w:val="en-US"/>
        </w:rPr>
        <w:tab/>
        <w:t>Down(R8)</w:t>
      </w:r>
    </w:p>
    <w:p w14:paraId="015BCF96" w14:textId="263DC09A" w:rsidR="007B19BF" w:rsidRPr="007B19BF" w:rsidRDefault="007B19BF" w:rsidP="00EE1384">
      <w:pPr>
        <w:jc w:val="both"/>
        <w:rPr>
          <w:rFonts w:ascii="Times New Roman" w:hAnsi="Times New Roman" w:cs="Times New Roman"/>
          <w:lang w:val="en-US"/>
        </w:rPr>
      </w:pPr>
      <w:r w:rsidRPr="007B19BF">
        <w:rPr>
          <w:rFonts w:ascii="Times New Roman" w:hAnsi="Times New Roman" w:cs="Times New Roman"/>
          <w:lang w:val="en-US"/>
        </w:rPr>
        <w:t xml:space="preserve">Use                              </w:t>
      </w:r>
      <w:proofErr w:type="spellStart"/>
      <w:r w:rsidRPr="007B19BF">
        <w:rPr>
          <w:rFonts w:ascii="Times New Roman" w:hAnsi="Times New Roman" w:cs="Times New Roman"/>
          <w:lang w:val="en-US"/>
        </w:rPr>
        <w:t>Use</w:t>
      </w:r>
      <w:proofErr w:type="spellEnd"/>
    </w:p>
    <w:p w14:paraId="2065FCA9" w14:textId="247E5920" w:rsidR="007B19BF" w:rsidRPr="007B19BF" w:rsidRDefault="007B19BF" w:rsidP="00EE1384">
      <w:pPr>
        <w:jc w:val="both"/>
        <w:rPr>
          <w:rFonts w:ascii="Times New Roman" w:hAnsi="Times New Roman" w:cs="Times New Roman"/>
          <w:lang w:val="en-US"/>
        </w:rPr>
      </w:pPr>
      <w:r w:rsidRPr="007B19BF">
        <w:rPr>
          <w:rFonts w:ascii="Times New Roman" w:hAnsi="Times New Roman" w:cs="Times New Roman"/>
          <w:lang w:val="en-US"/>
        </w:rPr>
        <w:t>UP(R4)                        UP(R5)</w:t>
      </w:r>
    </w:p>
    <w:p w14:paraId="6D6E1365" w14:textId="3C11B95D" w:rsidR="007B19BF" w:rsidRPr="007B19BF" w:rsidRDefault="007B19BF" w:rsidP="00EE1384">
      <w:pPr>
        <w:jc w:val="both"/>
        <w:rPr>
          <w:rFonts w:ascii="Times New Roman" w:hAnsi="Times New Roman" w:cs="Times New Roman"/>
          <w:lang w:val="en-US"/>
        </w:rPr>
      </w:pPr>
      <w:r w:rsidRPr="007B19BF">
        <w:rPr>
          <w:rFonts w:ascii="Times New Roman" w:hAnsi="Times New Roman" w:cs="Times New Roman"/>
          <w:lang w:val="en-US"/>
        </w:rPr>
        <w:t xml:space="preserve">UP(R3)                       UP(R6) </w:t>
      </w:r>
    </w:p>
    <w:p w14:paraId="4BEC1938" w14:textId="7090F3E5" w:rsidR="007B19BF" w:rsidRPr="007B19BF" w:rsidRDefault="007B19BF" w:rsidP="00EE1384">
      <w:pPr>
        <w:jc w:val="both"/>
        <w:rPr>
          <w:rFonts w:ascii="Times New Roman" w:hAnsi="Times New Roman" w:cs="Times New Roman"/>
          <w:lang w:val="en-US"/>
        </w:rPr>
      </w:pPr>
      <w:r w:rsidRPr="007B19BF">
        <w:rPr>
          <w:rFonts w:ascii="Times New Roman" w:hAnsi="Times New Roman" w:cs="Times New Roman"/>
          <w:lang w:val="en-US"/>
        </w:rPr>
        <w:t>UP(R2)                       UP(R7)</w:t>
      </w:r>
    </w:p>
    <w:p w14:paraId="6C0260A5" w14:textId="407946DA" w:rsidR="007B19BF" w:rsidRPr="007B19BF" w:rsidRDefault="007B19BF" w:rsidP="00EE1384">
      <w:pPr>
        <w:jc w:val="both"/>
        <w:rPr>
          <w:rFonts w:ascii="Times New Roman" w:hAnsi="Times New Roman" w:cs="Times New Roman"/>
          <w:lang w:val="en-US"/>
        </w:rPr>
      </w:pPr>
      <w:r w:rsidRPr="007B19BF">
        <w:rPr>
          <w:rFonts w:ascii="Times New Roman" w:hAnsi="Times New Roman" w:cs="Times New Roman"/>
          <w:lang w:val="en-US"/>
        </w:rPr>
        <w:t>UP(R1)                       UP(R8)</w:t>
      </w:r>
    </w:p>
    <w:p w14:paraId="6EDC0794" w14:textId="77777777" w:rsidR="007B19BF" w:rsidRDefault="007B19BF" w:rsidP="00EE1384">
      <w:pPr>
        <w:jc w:val="both"/>
        <w:rPr>
          <w:rFonts w:ascii="Times New Roman" w:hAnsi="Times New Roman" w:cs="Times New Roman"/>
        </w:rPr>
      </w:pPr>
    </w:p>
    <w:p w14:paraId="3A4FE5D9" w14:textId="7049FADE" w:rsidR="007F58AA" w:rsidRPr="007F58AA" w:rsidRDefault="007F58AA" w:rsidP="00EE13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ΣΧΟΛΙΑ ΓΙΑ ΤΗ ΒΑΘΜΟΛΟΓΗΣΗ: </w:t>
      </w:r>
      <w:r>
        <w:rPr>
          <w:rFonts w:ascii="Times New Roman" w:hAnsi="Times New Roman" w:cs="Times New Roman"/>
        </w:rPr>
        <w:t xml:space="preserve">Τα ερωτήματα έχουν συζητηθεί στο μάθημα. Προφανώς, μπορεί να γίνει δεκτή άλλη λύση (αρκεί να είναι σωστή) στο ερώτημα (α). Στο ερώτημα (β) η απάντηση είναι μοναδική, δεν υπάρχει εγγύηση αποφυγής αδιεξόδου, ανεξάρτητα από το πρόγραμμα που θα γράψετε στο ερώτημα (α). </w:t>
      </w:r>
    </w:p>
    <w:sectPr w:rsidR="007F58AA" w:rsidRPr="007F58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2078E"/>
    <w:multiLevelType w:val="hybridMultilevel"/>
    <w:tmpl w:val="FA5E89D8"/>
    <w:lvl w:ilvl="0" w:tplc="A9361D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69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84"/>
    <w:rsid w:val="00041210"/>
    <w:rsid w:val="001445D3"/>
    <w:rsid w:val="00241D99"/>
    <w:rsid w:val="005B4BE0"/>
    <w:rsid w:val="006E763A"/>
    <w:rsid w:val="007A0913"/>
    <w:rsid w:val="007B19BF"/>
    <w:rsid w:val="007F58AA"/>
    <w:rsid w:val="00BB207F"/>
    <w:rsid w:val="00C11AB1"/>
    <w:rsid w:val="00D70F75"/>
    <w:rsid w:val="00E2306A"/>
    <w:rsid w:val="00E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0885"/>
  <w15:chartTrackingRefBased/>
  <w15:docId w15:val="{38488E26-F615-428B-917A-C3620FF8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E1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1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E13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E1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E13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E1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E1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E1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E1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E1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E1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E1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E138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E138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E138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E138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E138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E13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E1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E1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E1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E1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E1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E138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E138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E138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E1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E138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E1384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uiPriority w:val="99"/>
    <w:semiHidden/>
    <w:unhideWhenUsed/>
    <w:rsid w:val="00EE13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semiHidden/>
    <w:rsid w:val="00EE1384"/>
  </w:style>
  <w:style w:type="character" w:styleId="ab">
    <w:name w:val="page number"/>
    <w:basedOn w:val="a0"/>
    <w:uiPriority w:val="99"/>
    <w:semiHidden/>
    <w:unhideWhenUsed/>
    <w:rsid w:val="00EE1384"/>
  </w:style>
  <w:style w:type="table" w:styleId="ac">
    <w:name w:val="Table Grid"/>
    <w:basedOn w:val="a1"/>
    <w:uiPriority w:val="39"/>
    <w:rsid w:val="00BB2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772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sourstav@delos365.uom.gr</dc:creator>
  <cp:keywords/>
  <dc:description/>
  <cp:lastModifiedBy>sourstav@delos365.uom.gr</cp:lastModifiedBy>
  <cp:revision>7</cp:revision>
  <dcterms:created xsi:type="dcterms:W3CDTF">2025-02-07T08:44:00Z</dcterms:created>
  <dcterms:modified xsi:type="dcterms:W3CDTF">2025-02-07T10:14:00Z</dcterms:modified>
</cp:coreProperties>
</file>