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650CE5" w14:textId="70A47B53" w:rsidR="00775C3D" w:rsidRDefault="00861CFD" w:rsidP="00775C3D">
      <w:pPr>
        <w:spacing w:after="120" w:line="360" w:lineRule="auto"/>
        <w:ind w:left="9360" w:right="-46"/>
        <w:jc w:val="both"/>
        <w:rPr>
          <w:rFonts w:ascii="Arial" w:hAnsi="Arial" w:cs="Arial"/>
          <w:b/>
          <w:sz w:val="28"/>
          <w:szCs w:val="28"/>
          <w:lang w:val="en-GB"/>
        </w:rPr>
      </w:pPr>
      <w:r>
        <w:rPr>
          <w:rFonts w:ascii="Arial" w:hAnsi="Arial" w:cs="Arial"/>
          <w:b/>
          <w:sz w:val="28"/>
          <w:szCs w:val="28"/>
          <w:lang w:val="en-GB"/>
        </w:rPr>
        <w:t xml:space="preserve">  Chapter 1</w:t>
      </w:r>
      <w:r w:rsidR="00A34E45">
        <w:rPr>
          <w:rFonts w:ascii="Arial" w:hAnsi="Arial" w:cs="Arial"/>
          <w:b/>
          <w:sz w:val="28"/>
          <w:szCs w:val="28"/>
          <w:lang w:val="en-GB"/>
        </w:rPr>
        <w:t>1</w:t>
      </w:r>
    </w:p>
    <w:p w14:paraId="7FAC74F8" w14:textId="77777777" w:rsidR="00775C3D" w:rsidRDefault="00775C3D" w:rsidP="00325B7E">
      <w:pPr>
        <w:spacing w:after="120" w:line="360" w:lineRule="auto"/>
        <w:ind w:right="-46"/>
        <w:jc w:val="center"/>
        <w:rPr>
          <w:rFonts w:ascii="Arial" w:hAnsi="Arial" w:cs="Arial"/>
          <w:b/>
          <w:sz w:val="28"/>
          <w:szCs w:val="28"/>
          <w:lang w:val="en-GB"/>
        </w:rPr>
      </w:pPr>
    </w:p>
    <w:p w14:paraId="75329432" w14:textId="4893869D" w:rsidR="00502F80" w:rsidRPr="00EE397D" w:rsidRDefault="00775C3D" w:rsidP="00775C3D">
      <w:pPr>
        <w:spacing w:after="120" w:line="360" w:lineRule="auto"/>
        <w:ind w:left="2160" w:right="-46"/>
        <w:jc w:val="center"/>
        <w:rPr>
          <w:rFonts w:ascii="Arial" w:hAnsi="Arial" w:cs="Arial"/>
          <w:b/>
          <w:sz w:val="23"/>
          <w:szCs w:val="23"/>
          <w:lang w:val="en-GB"/>
        </w:rPr>
      </w:pPr>
      <w:r>
        <w:rPr>
          <w:rFonts w:ascii="Arial" w:hAnsi="Arial" w:cs="Arial"/>
          <w:b/>
          <w:sz w:val="28"/>
          <w:szCs w:val="28"/>
          <w:lang w:val="en-GB"/>
        </w:rPr>
        <w:t xml:space="preserve">    </w:t>
      </w:r>
      <w:r w:rsidR="000C50A9" w:rsidRPr="00775C3D">
        <w:rPr>
          <w:rFonts w:ascii="Arial" w:hAnsi="Arial" w:cs="Arial"/>
          <w:b/>
          <w:sz w:val="28"/>
          <w:szCs w:val="28"/>
          <w:lang w:val="en-GB"/>
        </w:rPr>
        <w:t>Fin-RegTech: Regul</w:t>
      </w:r>
      <w:r w:rsidR="00154E5C" w:rsidRPr="00775C3D">
        <w:rPr>
          <w:rFonts w:ascii="Arial" w:hAnsi="Arial" w:cs="Arial"/>
          <w:b/>
          <w:sz w:val="28"/>
          <w:szCs w:val="28"/>
          <w:lang w:val="en-GB"/>
        </w:rPr>
        <w:t>atory challenges with emphasis o</w:t>
      </w:r>
      <w:r w:rsidR="00325B7E" w:rsidRPr="00775C3D">
        <w:rPr>
          <w:rFonts w:ascii="Arial" w:hAnsi="Arial" w:cs="Arial"/>
          <w:b/>
          <w:sz w:val="28"/>
          <w:szCs w:val="28"/>
          <w:lang w:val="en-GB"/>
        </w:rPr>
        <w:t>n Europe</w:t>
      </w:r>
      <w:r>
        <w:rPr>
          <w:rStyle w:val="FootnoteReference"/>
          <w:rFonts w:ascii="Arial" w:hAnsi="Arial" w:cs="Arial"/>
          <w:b/>
          <w:sz w:val="28"/>
          <w:szCs w:val="28"/>
          <w:lang w:val="en-GB"/>
        </w:rPr>
        <w:footnoteReference w:id="1"/>
      </w:r>
    </w:p>
    <w:p w14:paraId="306C2D63" w14:textId="77777777" w:rsidR="000C50A9" w:rsidRPr="00EE397D" w:rsidRDefault="000C50A9" w:rsidP="00454841">
      <w:pPr>
        <w:spacing w:after="120" w:line="360" w:lineRule="auto"/>
        <w:ind w:right="-46"/>
        <w:jc w:val="center"/>
        <w:rPr>
          <w:rFonts w:ascii="Arial" w:hAnsi="Arial" w:cs="Arial"/>
          <w:b/>
          <w:sz w:val="23"/>
          <w:szCs w:val="23"/>
          <w:lang w:val="en-GB"/>
        </w:rPr>
      </w:pPr>
    </w:p>
    <w:p w14:paraId="04F51D2B" w14:textId="2A6CD874" w:rsidR="00C751E2" w:rsidRPr="00325B7E" w:rsidRDefault="00C751E2" w:rsidP="00325B7E">
      <w:pPr>
        <w:spacing w:after="120" w:line="360" w:lineRule="auto"/>
        <w:ind w:right="-46"/>
        <w:jc w:val="right"/>
        <w:rPr>
          <w:rFonts w:ascii="Arial" w:hAnsi="Arial" w:cs="Arial"/>
          <w:sz w:val="23"/>
          <w:szCs w:val="23"/>
          <w:lang w:val="en-GB"/>
        </w:rPr>
      </w:pPr>
    </w:p>
    <w:p w14:paraId="458B1053" w14:textId="7F693A3C" w:rsidR="001147DA" w:rsidRPr="006910E0" w:rsidRDefault="001147DA" w:rsidP="006910E0">
      <w:pPr>
        <w:pStyle w:val="ListParagraph"/>
        <w:numPr>
          <w:ilvl w:val="0"/>
          <w:numId w:val="34"/>
        </w:numPr>
        <w:spacing w:after="120" w:line="360" w:lineRule="auto"/>
        <w:rPr>
          <w:rStyle w:val="bog-bodytext1"/>
          <w:rFonts w:ascii="Arial" w:hAnsi="Arial" w:cs="Arial"/>
          <w:b/>
          <w:sz w:val="23"/>
          <w:szCs w:val="23"/>
          <w:lang w:val="en-GB"/>
        </w:rPr>
      </w:pPr>
      <w:r w:rsidRPr="006910E0">
        <w:rPr>
          <w:rStyle w:val="bog-bodytext1"/>
          <w:rFonts w:ascii="Arial" w:hAnsi="Arial" w:cs="Arial"/>
          <w:b/>
          <w:sz w:val="23"/>
          <w:szCs w:val="23"/>
          <w:lang w:val="en-GB"/>
        </w:rPr>
        <w:t>Introduction</w:t>
      </w:r>
    </w:p>
    <w:p w14:paraId="02FE1799" w14:textId="77777777" w:rsidR="008F0FE2" w:rsidRPr="00EE397D" w:rsidRDefault="00823F44" w:rsidP="00454841">
      <w:pPr>
        <w:pStyle w:val="NormalWeb"/>
        <w:shd w:val="clear" w:color="auto" w:fill="FFFFFF"/>
        <w:spacing w:before="0" w:beforeAutospacing="0" w:after="120" w:afterAutospacing="0" w:line="360" w:lineRule="auto"/>
        <w:jc w:val="both"/>
        <w:textAlignment w:val="baseline"/>
        <w:rPr>
          <w:rFonts w:ascii="Arial" w:hAnsi="Arial" w:cs="Arial"/>
          <w:color w:val="191919"/>
          <w:sz w:val="23"/>
          <w:szCs w:val="23"/>
          <w:lang w:val="en-GB"/>
        </w:rPr>
      </w:pPr>
      <w:r w:rsidRPr="00EE397D">
        <w:rPr>
          <w:rFonts w:ascii="Arial" w:hAnsi="Arial" w:cs="Arial"/>
          <w:color w:val="191919"/>
          <w:sz w:val="23"/>
          <w:szCs w:val="23"/>
          <w:lang w:val="en-GB"/>
        </w:rPr>
        <w:t>I</w:t>
      </w:r>
      <w:r w:rsidR="009B5520" w:rsidRPr="00EE397D">
        <w:rPr>
          <w:rFonts w:ascii="Arial" w:hAnsi="Arial" w:cs="Arial"/>
          <w:color w:val="191919"/>
          <w:sz w:val="23"/>
          <w:szCs w:val="23"/>
          <w:lang w:val="en-GB"/>
        </w:rPr>
        <w:t xml:space="preserve">t is a great pleasure for me to be </w:t>
      </w:r>
      <w:r w:rsidR="001C6750" w:rsidRPr="00EE397D">
        <w:rPr>
          <w:rFonts w:ascii="Arial" w:hAnsi="Arial" w:cs="Arial"/>
          <w:color w:val="191919"/>
          <w:sz w:val="23"/>
          <w:szCs w:val="23"/>
          <w:lang w:val="en-GB"/>
        </w:rPr>
        <w:t>in New York upon the invitation</w:t>
      </w:r>
      <w:r w:rsidR="009B5520" w:rsidRPr="00EE397D">
        <w:rPr>
          <w:rFonts w:ascii="Arial" w:hAnsi="Arial" w:cs="Arial"/>
          <w:color w:val="191919"/>
          <w:sz w:val="23"/>
          <w:szCs w:val="23"/>
          <w:lang w:val="en-GB"/>
        </w:rPr>
        <w:t xml:space="preserve"> </w:t>
      </w:r>
      <w:r w:rsidR="001C6750" w:rsidRPr="00EE397D">
        <w:rPr>
          <w:rFonts w:ascii="Arial" w:hAnsi="Arial" w:cs="Arial"/>
          <w:color w:val="191919"/>
          <w:sz w:val="23"/>
          <w:szCs w:val="23"/>
          <w:lang w:val="en-GB"/>
        </w:rPr>
        <w:t>of</w:t>
      </w:r>
      <w:r w:rsidR="009B5520" w:rsidRPr="00EE397D">
        <w:rPr>
          <w:rFonts w:ascii="Arial" w:hAnsi="Arial" w:cs="Arial"/>
          <w:color w:val="191919"/>
          <w:sz w:val="23"/>
          <w:szCs w:val="23"/>
          <w:lang w:val="en-GB"/>
        </w:rPr>
        <w:t xml:space="preserve"> </w:t>
      </w:r>
      <w:r w:rsidR="00856092" w:rsidRPr="00EE397D">
        <w:rPr>
          <w:rFonts w:ascii="Arial" w:hAnsi="Arial" w:cs="Arial"/>
          <w:color w:val="191919"/>
          <w:sz w:val="23"/>
          <w:szCs w:val="23"/>
          <w:lang w:val="en-GB"/>
        </w:rPr>
        <w:t xml:space="preserve">Citigroup </w:t>
      </w:r>
      <w:r w:rsidR="00157797" w:rsidRPr="00EE397D">
        <w:rPr>
          <w:rFonts w:ascii="Arial" w:hAnsi="Arial" w:cs="Arial"/>
          <w:color w:val="191919"/>
          <w:sz w:val="23"/>
          <w:szCs w:val="23"/>
          <w:lang w:val="en-GB"/>
        </w:rPr>
        <w:t>to</w:t>
      </w:r>
      <w:r w:rsidR="009B5520" w:rsidRPr="00EE397D">
        <w:rPr>
          <w:rFonts w:ascii="Arial" w:hAnsi="Arial" w:cs="Arial"/>
          <w:color w:val="191919"/>
          <w:sz w:val="23"/>
          <w:szCs w:val="23"/>
          <w:lang w:val="en-GB"/>
        </w:rPr>
        <w:t xml:space="preserve"> </w:t>
      </w:r>
      <w:r w:rsidR="001C6750" w:rsidRPr="00EE397D">
        <w:rPr>
          <w:rFonts w:ascii="Arial" w:hAnsi="Arial" w:cs="Arial"/>
          <w:color w:val="191919"/>
          <w:sz w:val="23"/>
          <w:szCs w:val="23"/>
          <w:lang w:val="en-GB"/>
        </w:rPr>
        <w:t xml:space="preserve">speak </w:t>
      </w:r>
      <w:r w:rsidR="00157797" w:rsidRPr="00EE397D">
        <w:rPr>
          <w:rFonts w:ascii="Arial" w:hAnsi="Arial" w:cs="Arial"/>
          <w:color w:val="191919"/>
          <w:sz w:val="23"/>
          <w:szCs w:val="23"/>
          <w:lang w:val="en-GB"/>
        </w:rPr>
        <w:t xml:space="preserve">at Cornell University’s “Tech Day”, at </w:t>
      </w:r>
      <w:r w:rsidR="00856092" w:rsidRPr="00EE397D">
        <w:rPr>
          <w:rFonts w:ascii="Arial" w:hAnsi="Arial" w:cs="Arial"/>
          <w:color w:val="191919"/>
          <w:sz w:val="23"/>
          <w:szCs w:val="23"/>
          <w:lang w:val="en-GB"/>
        </w:rPr>
        <w:t>such a groundbreaking seminar</w:t>
      </w:r>
      <w:r w:rsidR="00157797" w:rsidRPr="00EE397D">
        <w:rPr>
          <w:rFonts w:ascii="Arial" w:hAnsi="Arial" w:cs="Arial"/>
          <w:color w:val="191919"/>
          <w:sz w:val="23"/>
          <w:szCs w:val="23"/>
          <w:lang w:val="en-GB"/>
        </w:rPr>
        <w:t>,</w:t>
      </w:r>
      <w:r w:rsidR="00856092" w:rsidRPr="00EE397D">
        <w:rPr>
          <w:rFonts w:ascii="Arial" w:hAnsi="Arial" w:cs="Arial"/>
          <w:color w:val="191919"/>
          <w:sz w:val="23"/>
          <w:szCs w:val="23"/>
          <w:lang w:val="en-GB"/>
        </w:rPr>
        <w:t xml:space="preserve"> entitled “Big Data and FinTech Innovation”</w:t>
      </w:r>
      <w:r w:rsidR="00474675" w:rsidRPr="00EE397D">
        <w:rPr>
          <w:rFonts w:ascii="Arial" w:hAnsi="Arial" w:cs="Arial"/>
          <w:color w:val="191919"/>
          <w:sz w:val="23"/>
          <w:szCs w:val="23"/>
          <w:lang w:val="en-GB"/>
        </w:rPr>
        <w:t>.</w:t>
      </w:r>
      <w:r w:rsidR="001C6750" w:rsidRPr="00EE397D">
        <w:rPr>
          <w:rFonts w:ascii="Arial" w:hAnsi="Arial" w:cs="Arial"/>
          <w:color w:val="191919"/>
          <w:sz w:val="23"/>
          <w:szCs w:val="23"/>
          <w:lang w:val="en-GB"/>
        </w:rPr>
        <w:t xml:space="preserve"> </w:t>
      </w:r>
      <w:r w:rsidR="00157797" w:rsidRPr="00EE397D">
        <w:rPr>
          <w:rFonts w:ascii="Arial" w:hAnsi="Arial" w:cs="Arial"/>
          <w:color w:val="191919"/>
          <w:sz w:val="23"/>
          <w:szCs w:val="23"/>
          <w:lang w:val="en-GB"/>
        </w:rPr>
        <w:t>As you probably know, t</w:t>
      </w:r>
      <w:r w:rsidR="001C6750" w:rsidRPr="00EE397D">
        <w:rPr>
          <w:rFonts w:ascii="Arial" w:hAnsi="Arial" w:cs="Arial"/>
          <w:color w:val="191919"/>
          <w:sz w:val="23"/>
          <w:szCs w:val="23"/>
          <w:lang w:val="en-GB"/>
        </w:rPr>
        <w:t xml:space="preserve">he University which hosts us today was founded 150 years ago by Ezra Cornell, </w:t>
      </w:r>
      <w:r w:rsidR="00157797" w:rsidRPr="00EE397D">
        <w:rPr>
          <w:rFonts w:ascii="Arial" w:hAnsi="Arial" w:cs="Arial"/>
          <w:color w:val="191919"/>
          <w:sz w:val="23"/>
          <w:szCs w:val="23"/>
          <w:lang w:val="en-GB"/>
        </w:rPr>
        <w:t xml:space="preserve">the </w:t>
      </w:r>
      <w:r w:rsidR="001C6750" w:rsidRPr="00EE397D">
        <w:rPr>
          <w:rFonts w:ascii="Arial" w:hAnsi="Arial" w:cs="Arial"/>
          <w:color w:val="191919"/>
          <w:sz w:val="23"/>
          <w:szCs w:val="23"/>
          <w:lang w:val="en-GB"/>
        </w:rPr>
        <w:t>invent</w:t>
      </w:r>
      <w:r w:rsidR="00157797" w:rsidRPr="00EE397D">
        <w:rPr>
          <w:rFonts w:ascii="Arial" w:hAnsi="Arial" w:cs="Arial"/>
          <w:color w:val="191919"/>
          <w:sz w:val="23"/>
          <w:szCs w:val="23"/>
          <w:lang w:val="en-GB"/>
        </w:rPr>
        <w:t>or of</w:t>
      </w:r>
      <w:r w:rsidR="001C6750" w:rsidRPr="00EE397D">
        <w:rPr>
          <w:rFonts w:ascii="Arial" w:hAnsi="Arial" w:cs="Arial"/>
          <w:color w:val="191919"/>
          <w:sz w:val="23"/>
          <w:szCs w:val="23"/>
          <w:lang w:val="en-GB"/>
        </w:rPr>
        <w:t xml:space="preserve"> the electric telegraph and founder of </w:t>
      </w:r>
      <w:r w:rsidR="001C6750" w:rsidRPr="00EE397D">
        <w:rPr>
          <w:rFonts w:ascii="Arial" w:hAnsi="Arial" w:cs="Arial"/>
          <w:i/>
          <w:color w:val="191919"/>
          <w:sz w:val="23"/>
          <w:szCs w:val="23"/>
          <w:lang w:val="en-GB"/>
        </w:rPr>
        <w:t>Western Union</w:t>
      </w:r>
      <w:r w:rsidR="001C6750" w:rsidRPr="00EE397D">
        <w:rPr>
          <w:rFonts w:ascii="Arial" w:hAnsi="Arial" w:cs="Arial"/>
          <w:color w:val="191919"/>
          <w:sz w:val="23"/>
          <w:szCs w:val="23"/>
          <w:lang w:val="en-GB"/>
        </w:rPr>
        <w:t>.</w:t>
      </w:r>
      <w:r w:rsidR="00474675" w:rsidRPr="00EE397D">
        <w:rPr>
          <w:rFonts w:ascii="Arial" w:hAnsi="Arial" w:cs="Arial"/>
          <w:color w:val="191919"/>
          <w:sz w:val="23"/>
          <w:szCs w:val="23"/>
          <w:lang w:val="en-GB"/>
        </w:rPr>
        <w:t xml:space="preserve"> </w:t>
      </w:r>
      <w:r w:rsidR="00157797" w:rsidRPr="00EE397D">
        <w:rPr>
          <w:rFonts w:ascii="Arial" w:hAnsi="Arial" w:cs="Arial"/>
          <w:color w:val="191919"/>
          <w:sz w:val="23"/>
          <w:szCs w:val="23"/>
          <w:lang w:val="en-GB"/>
        </w:rPr>
        <w:t xml:space="preserve">His motto </w:t>
      </w:r>
      <w:r w:rsidR="00F60D9C" w:rsidRPr="00EE397D">
        <w:rPr>
          <w:rFonts w:ascii="Arial" w:hAnsi="Arial" w:cs="Arial"/>
          <w:color w:val="191919"/>
          <w:sz w:val="23"/>
          <w:szCs w:val="23"/>
          <w:lang w:val="en-GB"/>
        </w:rPr>
        <w:t xml:space="preserve">– </w:t>
      </w:r>
      <w:r w:rsidR="00157797" w:rsidRPr="00EE397D">
        <w:rPr>
          <w:rFonts w:ascii="Arial" w:hAnsi="Arial" w:cs="Arial"/>
          <w:color w:val="191919"/>
          <w:sz w:val="23"/>
          <w:szCs w:val="23"/>
          <w:lang w:val="en-GB"/>
        </w:rPr>
        <w:t>which became the University’s</w:t>
      </w:r>
      <w:r w:rsidR="00CD3F3B" w:rsidRPr="00EE397D">
        <w:rPr>
          <w:rFonts w:ascii="Arial" w:hAnsi="Arial" w:cs="Arial"/>
          <w:color w:val="191919"/>
          <w:sz w:val="23"/>
          <w:szCs w:val="23"/>
          <w:lang w:val="en-GB"/>
        </w:rPr>
        <w:t xml:space="preserve"> founding principle</w:t>
      </w:r>
      <w:r w:rsidR="00F60D9C" w:rsidRPr="00EE397D">
        <w:rPr>
          <w:rFonts w:ascii="Arial" w:hAnsi="Arial" w:cs="Arial"/>
          <w:color w:val="191919"/>
          <w:sz w:val="23"/>
          <w:szCs w:val="23"/>
          <w:lang w:val="en-GB"/>
        </w:rPr>
        <w:t>,</w:t>
      </w:r>
      <w:r w:rsidR="00CD3F3B" w:rsidRPr="00EE397D">
        <w:rPr>
          <w:rFonts w:ascii="Arial" w:hAnsi="Arial" w:cs="Arial"/>
          <w:color w:val="191919"/>
          <w:sz w:val="23"/>
          <w:szCs w:val="23"/>
          <w:lang w:val="en-GB"/>
        </w:rPr>
        <w:t xml:space="preserve"> </w:t>
      </w:r>
      <w:r w:rsidR="00157797" w:rsidRPr="00EE397D">
        <w:rPr>
          <w:rFonts w:ascii="Arial" w:hAnsi="Arial" w:cs="Arial"/>
          <w:color w:val="191919"/>
          <w:sz w:val="23"/>
          <w:szCs w:val="23"/>
          <w:lang w:val="en-GB"/>
        </w:rPr>
        <w:t>“</w:t>
      </w:r>
      <w:r w:rsidR="00CD3F3B" w:rsidRPr="00EE397D">
        <w:rPr>
          <w:rFonts w:ascii="Arial" w:hAnsi="Arial" w:cs="Arial"/>
          <w:i/>
          <w:color w:val="191919"/>
          <w:sz w:val="23"/>
          <w:szCs w:val="23"/>
          <w:lang w:val="en-GB"/>
        </w:rPr>
        <w:t xml:space="preserve">an institution </w:t>
      </w:r>
      <w:r w:rsidR="00474675" w:rsidRPr="00EE397D">
        <w:rPr>
          <w:rFonts w:ascii="Arial" w:hAnsi="Arial" w:cs="Arial"/>
          <w:i/>
          <w:color w:val="191919"/>
          <w:sz w:val="23"/>
          <w:szCs w:val="23"/>
          <w:lang w:val="en-GB"/>
        </w:rPr>
        <w:t>where any</w:t>
      </w:r>
      <w:r w:rsidR="00157797" w:rsidRPr="00EE397D">
        <w:rPr>
          <w:rFonts w:ascii="Arial" w:hAnsi="Arial" w:cs="Arial"/>
          <w:i/>
          <w:color w:val="191919"/>
          <w:sz w:val="23"/>
          <w:szCs w:val="23"/>
          <w:lang w:val="en-GB"/>
        </w:rPr>
        <w:t>one</w:t>
      </w:r>
      <w:r w:rsidR="00474675" w:rsidRPr="00EE397D">
        <w:rPr>
          <w:rFonts w:ascii="Arial" w:hAnsi="Arial" w:cs="Arial"/>
          <w:i/>
          <w:color w:val="191919"/>
          <w:sz w:val="23"/>
          <w:szCs w:val="23"/>
          <w:lang w:val="en-GB"/>
        </w:rPr>
        <w:t xml:space="preserve"> can</w:t>
      </w:r>
      <w:r w:rsidR="00CD3F3B" w:rsidRPr="00EE397D">
        <w:rPr>
          <w:rFonts w:ascii="Arial" w:hAnsi="Arial" w:cs="Arial"/>
          <w:i/>
          <w:color w:val="191919"/>
          <w:sz w:val="23"/>
          <w:szCs w:val="23"/>
          <w:lang w:val="en-GB"/>
        </w:rPr>
        <w:t xml:space="preserve"> find instruction in any study</w:t>
      </w:r>
      <w:r w:rsidR="00157797" w:rsidRPr="00EE397D">
        <w:rPr>
          <w:rFonts w:ascii="Arial" w:hAnsi="Arial" w:cs="Arial"/>
          <w:i/>
          <w:color w:val="191919"/>
          <w:sz w:val="23"/>
          <w:szCs w:val="23"/>
          <w:lang w:val="en-GB"/>
        </w:rPr>
        <w:t>”</w:t>
      </w:r>
      <w:r w:rsidR="00F60D9C" w:rsidRPr="00EE397D">
        <w:rPr>
          <w:rFonts w:ascii="Arial" w:hAnsi="Arial" w:cs="Arial"/>
          <w:color w:val="191919"/>
          <w:sz w:val="23"/>
          <w:szCs w:val="23"/>
          <w:lang w:val="en-GB"/>
        </w:rPr>
        <w:t xml:space="preserve"> –</w:t>
      </w:r>
      <w:r w:rsidR="00157797" w:rsidRPr="00EE397D">
        <w:rPr>
          <w:rFonts w:ascii="Arial" w:hAnsi="Arial" w:cs="Arial"/>
          <w:color w:val="191919"/>
          <w:sz w:val="23"/>
          <w:szCs w:val="23"/>
          <w:lang w:val="en-GB"/>
        </w:rPr>
        <w:t xml:space="preserve"> has </w:t>
      </w:r>
      <w:r w:rsidR="00F60D9C" w:rsidRPr="00EE397D">
        <w:rPr>
          <w:rFonts w:ascii="Arial" w:hAnsi="Arial" w:cs="Arial"/>
          <w:color w:val="191919"/>
          <w:sz w:val="23"/>
          <w:szCs w:val="23"/>
          <w:lang w:val="en-GB"/>
        </w:rPr>
        <w:t>formed</w:t>
      </w:r>
      <w:r w:rsidR="00157797" w:rsidRPr="00EE397D">
        <w:rPr>
          <w:rFonts w:ascii="Arial" w:hAnsi="Arial" w:cs="Arial"/>
          <w:color w:val="191919"/>
          <w:sz w:val="23"/>
          <w:szCs w:val="23"/>
          <w:lang w:val="en-GB"/>
        </w:rPr>
        <w:t xml:space="preserve"> the basis for Cornell University’s</w:t>
      </w:r>
      <w:r w:rsidR="00CD3F3B" w:rsidRPr="00EE397D">
        <w:rPr>
          <w:rFonts w:ascii="Arial" w:hAnsi="Arial" w:cs="Arial"/>
          <w:color w:val="191919"/>
          <w:sz w:val="23"/>
          <w:szCs w:val="23"/>
          <w:lang w:val="en-GB"/>
        </w:rPr>
        <w:t xml:space="preserve"> countless contributions </w:t>
      </w:r>
      <w:r w:rsidR="00157797" w:rsidRPr="00EE397D">
        <w:rPr>
          <w:rFonts w:ascii="Arial" w:hAnsi="Arial" w:cs="Arial"/>
          <w:color w:val="191919"/>
          <w:sz w:val="23"/>
          <w:szCs w:val="23"/>
          <w:lang w:val="en-GB"/>
        </w:rPr>
        <w:t>across all fields of knowledge</w:t>
      </w:r>
      <w:r w:rsidR="00F60D9C" w:rsidRPr="00EE397D">
        <w:rPr>
          <w:rFonts w:ascii="Arial" w:hAnsi="Arial" w:cs="Arial"/>
          <w:color w:val="191919"/>
          <w:sz w:val="23"/>
          <w:szCs w:val="23"/>
          <w:lang w:val="en-GB"/>
        </w:rPr>
        <w:t>,</w:t>
      </w:r>
      <w:r w:rsidR="00CD3F3B" w:rsidRPr="00EE397D">
        <w:rPr>
          <w:rFonts w:ascii="Arial" w:hAnsi="Arial" w:cs="Arial"/>
          <w:color w:val="191919"/>
          <w:sz w:val="23"/>
          <w:szCs w:val="23"/>
          <w:lang w:val="en-GB"/>
        </w:rPr>
        <w:t xml:space="preserve"> prioriti</w:t>
      </w:r>
      <w:r w:rsidR="00154E5C" w:rsidRPr="00EE397D">
        <w:rPr>
          <w:rFonts w:ascii="Arial" w:hAnsi="Arial" w:cs="Arial"/>
          <w:color w:val="191919"/>
          <w:sz w:val="23"/>
          <w:szCs w:val="23"/>
          <w:lang w:val="en-GB"/>
        </w:rPr>
        <w:t>s</w:t>
      </w:r>
      <w:r w:rsidR="00157797" w:rsidRPr="00EE397D">
        <w:rPr>
          <w:rFonts w:ascii="Arial" w:hAnsi="Arial" w:cs="Arial"/>
          <w:color w:val="191919"/>
          <w:sz w:val="23"/>
          <w:szCs w:val="23"/>
          <w:lang w:val="en-GB"/>
        </w:rPr>
        <w:t>ing</w:t>
      </w:r>
      <w:r w:rsidR="00CD3F3B" w:rsidRPr="00EE397D">
        <w:rPr>
          <w:rFonts w:ascii="Arial" w:hAnsi="Arial" w:cs="Arial"/>
          <w:color w:val="191919"/>
          <w:sz w:val="23"/>
          <w:szCs w:val="23"/>
          <w:lang w:val="en-GB"/>
        </w:rPr>
        <w:t xml:space="preserve"> public engagement to help improve quality of life worldwide.</w:t>
      </w:r>
      <w:r w:rsidR="00424CDF" w:rsidRPr="00EE397D">
        <w:rPr>
          <w:rFonts w:ascii="Arial" w:hAnsi="Arial" w:cs="Arial"/>
          <w:color w:val="191919"/>
          <w:sz w:val="23"/>
          <w:szCs w:val="23"/>
          <w:lang w:val="en-GB"/>
        </w:rPr>
        <w:t xml:space="preserve"> </w:t>
      </w:r>
      <w:r w:rsidR="002172FF" w:rsidRPr="00EE397D">
        <w:rPr>
          <w:rFonts w:ascii="Arial" w:hAnsi="Arial" w:cs="Arial"/>
          <w:color w:val="191919"/>
          <w:sz w:val="23"/>
          <w:szCs w:val="23"/>
          <w:lang w:val="en-GB"/>
        </w:rPr>
        <w:t xml:space="preserve">At this University founded by such a revolutionary spirit, </w:t>
      </w:r>
      <w:r w:rsidR="00424CDF" w:rsidRPr="00EE397D">
        <w:rPr>
          <w:rFonts w:ascii="Arial" w:hAnsi="Arial" w:cs="Arial"/>
          <w:color w:val="191919"/>
          <w:sz w:val="23"/>
          <w:szCs w:val="23"/>
          <w:lang w:val="en-GB"/>
        </w:rPr>
        <w:t xml:space="preserve">I have the opportunity </w:t>
      </w:r>
      <w:r w:rsidR="00831661" w:rsidRPr="00EE397D">
        <w:rPr>
          <w:rFonts w:ascii="Arial" w:hAnsi="Arial" w:cs="Arial"/>
          <w:color w:val="191919"/>
          <w:sz w:val="23"/>
          <w:szCs w:val="23"/>
          <w:lang w:val="en-GB"/>
        </w:rPr>
        <w:t>to share my thoughts and exc</w:t>
      </w:r>
      <w:r w:rsidR="00502F80" w:rsidRPr="00EE397D">
        <w:rPr>
          <w:rFonts w:ascii="Arial" w:hAnsi="Arial" w:cs="Arial"/>
          <w:color w:val="191919"/>
          <w:sz w:val="23"/>
          <w:szCs w:val="23"/>
          <w:lang w:val="en-GB"/>
        </w:rPr>
        <w:t xml:space="preserve">hange views with you </w:t>
      </w:r>
      <w:r w:rsidR="002172FF" w:rsidRPr="00EE397D">
        <w:rPr>
          <w:rFonts w:ascii="Arial" w:hAnsi="Arial" w:cs="Arial"/>
          <w:color w:val="191919"/>
          <w:sz w:val="23"/>
          <w:szCs w:val="23"/>
          <w:lang w:val="en-GB"/>
        </w:rPr>
        <w:t>on what economists have called a major catalyst in the “</w:t>
      </w:r>
      <w:hyperlink r:id="rId8" w:history="1">
        <w:r w:rsidR="002172FF" w:rsidRPr="00EE397D">
          <w:rPr>
            <w:rFonts w:ascii="Arial" w:hAnsi="Arial" w:cs="Arial"/>
            <w:color w:val="191919"/>
            <w:sz w:val="23"/>
            <w:szCs w:val="23"/>
            <w:lang w:val="en-GB"/>
          </w:rPr>
          <w:t>fourth industrial revolution</w:t>
        </w:r>
      </w:hyperlink>
      <w:r w:rsidR="002172FF" w:rsidRPr="00EE397D">
        <w:rPr>
          <w:rFonts w:ascii="Arial" w:hAnsi="Arial" w:cs="Arial"/>
          <w:color w:val="191919"/>
          <w:sz w:val="23"/>
          <w:szCs w:val="23"/>
          <w:lang w:val="en-GB"/>
        </w:rPr>
        <w:t xml:space="preserve">”, </w:t>
      </w:r>
      <w:r w:rsidR="00502F80" w:rsidRPr="00EE397D">
        <w:rPr>
          <w:rFonts w:ascii="Arial" w:hAnsi="Arial" w:cs="Arial"/>
          <w:color w:val="191919"/>
          <w:sz w:val="23"/>
          <w:szCs w:val="23"/>
          <w:lang w:val="en-GB"/>
        </w:rPr>
        <w:t>the FinT</w:t>
      </w:r>
      <w:r w:rsidR="00831661" w:rsidRPr="00EE397D">
        <w:rPr>
          <w:rFonts w:ascii="Arial" w:hAnsi="Arial" w:cs="Arial"/>
          <w:color w:val="191919"/>
          <w:sz w:val="23"/>
          <w:szCs w:val="23"/>
          <w:lang w:val="en-GB"/>
        </w:rPr>
        <w:t>ech industry</w:t>
      </w:r>
      <w:r w:rsidR="002172FF" w:rsidRPr="00EE397D">
        <w:rPr>
          <w:rFonts w:ascii="Arial" w:hAnsi="Arial" w:cs="Arial"/>
          <w:color w:val="191919"/>
          <w:sz w:val="23"/>
          <w:szCs w:val="23"/>
          <w:lang w:val="en-GB"/>
        </w:rPr>
        <w:t>, due to its significant transformative impact on financial services.</w:t>
      </w:r>
      <w:r w:rsidR="00502F80" w:rsidRPr="00EE397D">
        <w:rPr>
          <w:rFonts w:ascii="Arial" w:hAnsi="Arial" w:cs="Arial"/>
          <w:color w:val="191919"/>
          <w:sz w:val="23"/>
          <w:szCs w:val="23"/>
          <w:lang w:val="en-GB"/>
        </w:rPr>
        <w:t xml:space="preserve"> </w:t>
      </w:r>
      <w:r w:rsidR="002172FF" w:rsidRPr="00EE397D">
        <w:rPr>
          <w:rFonts w:ascii="Arial" w:hAnsi="Arial" w:cs="Arial"/>
          <w:color w:val="191919"/>
          <w:sz w:val="23"/>
          <w:szCs w:val="23"/>
          <w:lang w:val="en-GB"/>
        </w:rPr>
        <w:t>And let me draw your attention to another parallel: t</w:t>
      </w:r>
      <w:r w:rsidR="00502F80" w:rsidRPr="00EE397D">
        <w:rPr>
          <w:rFonts w:ascii="Arial" w:hAnsi="Arial" w:cs="Arial"/>
          <w:color w:val="191919"/>
          <w:sz w:val="23"/>
          <w:szCs w:val="23"/>
          <w:lang w:val="en-GB"/>
        </w:rPr>
        <w:t xml:space="preserve">he term FinTech first </w:t>
      </w:r>
      <w:r w:rsidR="002172FF" w:rsidRPr="00EE397D">
        <w:rPr>
          <w:rFonts w:ascii="Arial" w:hAnsi="Arial" w:cs="Arial"/>
          <w:color w:val="191919"/>
          <w:sz w:val="23"/>
          <w:szCs w:val="23"/>
          <w:lang w:val="en-GB"/>
        </w:rPr>
        <w:t>appeared</w:t>
      </w:r>
      <w:r w:rsidR="00502F80" w:rsidRPr="00EE397D">
        <w:rPr>
          <w:rFonts w:ascii="Arial" w:hAnsi="Arial" w:cs="Arial"/>
          <w:color w:val="191919"/>
          <w:sz w:val="23"/>
          <w:szCs w:val="23"/>
          <w:lang w:val="en-GB"/>
        </w:rPr>
        <w:t xml:space="preserve"> </w:t>
      </w:r>
      <w:r w:rsidR="002172FF" w:rsidRPr="00EE397D">
        <w:rPr>
          <w:rFonts w:ascii="Arial" w:hAnsi="Arial" w:cs="Arial"/>
          <w:color w:val="191919"/>
          <w:sz w:val="23"/>
          <w:szCs w:val="23"/>
          <w:lang w:val="en-GB"/>
        </w:rPr>
        <w:t>in</w:t>
      </w:r>
      <w:r w:rsidR="00502F80" w:rsidRPr="00EE397D">
        <w:rPr>
          <w:rFonts w:ascii="Arial" w:hAnsi="Arial" w:cs="Arial"/>
          <w:color w:val="191919"/>
          <w:sz w:val="23"/>
          <w:szCs w:val="23"/>
          <w:lang w:val="en-GB"/>
        </w:rPr>
        <w:t xml:space="preserve"> the public domain, introduced </w:t>
      </w:r>
      <w:r w:rsidR="002172FF" w:rsidRPr="00EE397D">
        <w:rPr>
          <w:rFonts w:ascii="Arial" w:hAnsi="Arial" w:cs="Arial"/>
          <w:color w:val="191919"/>
          <w:sz w:val="23"/>
          <w:szCs w:val="23"/>
          <w:lang w:val="en-GB"/>
        </w:rPr>
        <w:t xml:space="preserve">in the early 1990s </w:t>
      </w:r>
      <w:r w:rsidR="00502F80" w:rsidRPr="00EE397D">
        <w:rPr>
          <w:rFonts w:ascii="Arial" w:hAnsi="Arial" w:cs="Arial"/>
          <w:color w:val="191919"/>
          <w:sz w:val="23"/>
          <w:szCs w:val="23"/>
          <w:lang w:val="en-GB"/>
        </w:rPr>
        <w:t xml:space="preserve">by Citigroup, one of </w:t>
      </w:r>
      <w:r w:rsidR="002172FF" w:rsidRPr="00EE397D">
        <w:rPr>
          <w:rFonts w:ascii="Arial" w:hAnsi="Arial" w:cs="Arial"/>
          <w:color w:val="191919"/>
          <w:sz w:val="23"/>
          <w:szCs w:val="23"/>
          <w:lang w:val="en-GB"/>
        </w:rPr>
        <w:t>this event’s</w:t>
      </w:r>
      <w:r w:rsidR="00502F80" w:rsidRPr="00EE397D">
        <w:rPr>
          <w:rFonts w:ascii="Arial" w:hAnsi="Arial" w:cs="Arial"/>
          <w:color w:val="191919"/>
          <w:sz w:val="23"/>
          <w:szCs w:val="23"/>
          <w:lang w:val="en-GB"/>
        </w:rPr>
        <w:t xml:space="preserve"> organisers</w:t>
      </w:r>
      <w:r w:rsidR="002172FF" w:rsidRPr="00EE397D">
        <w:rPr>
          <w:rFonts w:ascii="Arial" w:hAnsi="Arial" w:cs="Arial"/>
          <w:color w:val="191919"/>
          <w:sz w:val="23"/>
          <w:szCs w:val="23"/>
          <w:lang w:val="en-GB"/>
        </w:rPr>
        <w:t>!</w:t>
      </w:r>
    </w:p>
    <w:p w14:paraId="68DBFB15" w14:textId="77777777" w:rsidR="00C751E2" w:rsidRPr="00EE397D" w:rsidRDefault="00D54AF8" w:rsidP="00454841">
      <w:pPr>
        <w:pStyle w:val="NormalWeb"/>
        <w:shd w:val="clear" w:color="auto" w:fill="FFFFFF"/>
        <w:spacing w:before="0" w:beforeAutospacing="0" w:after="120" w:afterAutospacing="0" w:line="360" w:lineRule="auto"/>
        <w:jc w:val="both"/>
        <w:textAlignment w:val="baseline"/>
        <w:rPr>
          <w:rFonts w:ascii="Arial" w:hAnsi="Arial" w:cs="Arial"/>
          <w:color w:val="191919"/>
          <w:sz w:val="23"/>
          <w:szCs w:val="23"/>
          <w:lang w:val="en-GB"/>
        </w:rPr>
      </w:pPr>
      <w:r w:rsidRPr="00EE397D">
        <w:rPr>
          <w:rFonts w:ascii="Arial" w:hAnsi="Arial" w:cs="Arial"/>
          <w:color w:val="191919"/>
          <w:sz w:val="23"/>
          <w:szCs w:val="23"/>
          <w:lang w:val="en-GB"/>
        </w:rPr>
        <w:t xml:space="preserve">My speech today will </w:t>
      </w:r>
      <w:r w:rsidR="001C6750" w:rsidRPr="00EE397D">
        <w:rPr>
          <w:rFonts w:ascii="Arial" w:hAnsi="Arial" w:cs="Arial"/>
          <w:color w:val="191919"/>
          <w:sz w:val="23"/>
          <w:szCs w:val="23"/>
          <w:lang w:val="en-GB"/>
        </w:rPr>
        <w:t xml:space="preserve">be structured </w:t>
      </w:r>
      <w:r w:rsidR="00502F80" w:rsidRPr="00EE397D">
        <w:rPr>
          <w:rFonts w:ascii="Arial" w:hAnsi="Arial" w:cs="Arial"/>
          <w:color w:val="191919"/>
          <w:sz w:val="23"/>
          <w:szCs w:val="23"/>
          <w:lang w:val="en-GB"/>
        </w:rPr>
        <w:t>as follows</w:t>
      </w:r>
      <w:r w:rsidR="002172FF" w:rsidRPr="00EE397D">
        <w:rPr>
          <w:rFonts w:ascii="Arial" w:hAnsi="Arial" w:cs="Arial"/>
          <w:color w:val="191919"/>
          <w:sz w:val="23"/>
          <w:szCs w:val="23"/>
          <w:lang w:val="en-GB"/>
        </w:rPr>
        <w:t>:</w:t>
      </w:r>
      <w:r w:rsidR="001C6750" w:rsidRPr="00EE397D">
        <w:rPr>
          <w:rFonts w:ascii="Arial" w:hAnsi="Arial" w:cs="Arial"/>
          <w:color w:val="191919"/>
          <w:sz w:val="23"/>
          <w:szCs w:val="23"/>
          <w:lang w:val="en-GB"/>
        </w:rPr>
        <w:t xml:space="preserve"> After off</w:t>
      </w:r>
      <w:r w:rsidR="002172FF" w:rsidRPr="00EE397D">
        <w:rPr>
          <w:rFonts w:ascii="Arial" w:hAnsi="Arial" w:cs="Arial"/>
          <w:color w:val="191919"/>
          <w:sz w:val="23"/>
          <w:szCs w:val="23"/>
          <w:lang w:val="en-GB"/>
        </w:rPr>
        <w:t>ering some introductory remarks to</w:t>
      </w:r>
      <w:r w:rsidR="001C6750" w:rsidRPr="00EE397D">
        <w:rPr>
          <w:rFonts w:ascii="Arial" w:hAnsi="Arial" w:cs="Arial"/>
          <w:color w:val="191919"/>
          <w:sz w:val="23"/>
          <w:szCs w:val="23"/>
          <w:lang w:val="en-GB"/>
        </w:rPr>
        <w:t xml:space="preserve"> clarify technical jargon and </w:t>
      </w:r>
      <w:r w:rsidR="00813BB9" w:rsidRPr="00EE397D">
        <w:rPr>
          <w:rFonts w:ascii="Arial" w:hAnsi="Arial" w:cs="Arial"/>
          <w:color w:val="191919"/>
          <w:sz w:val="23"/>
          <w:szCs w:val="23"/>
          <w:lang w:val="en-GB"/>
        </w:rPr>
        <w:t xml:space="preserve">some remarks on </w:t>
      </w:r>
      <w:r w:rsidR="001C6750" w:rsidRPr="00EE397D">
        <w:rPr>
          <w:rFonts w:ascii="Arial" w:hAnsi="Arial" w:cs="Arial"/>
          <w:color w:val="191919"/>
          <w:sz w:val="23"/>
          <w:szCs w:val="23"/>
          <w:lang w:val="en-GB"/>
        </w:rPr>
        <w:t>FinTech’s</w:t>
      </w:r>
      <w:r w:rsidR="00154E5C" w:rsidRPr="00EE397D">
        <w:rPr>
          <w:rFonts w:ascii="Arial" w:hAnsi="Arial" w:cs="Arial"/>
          <w:color w:val="191919"/>
          <w:sz w:val="23"/>
          <w:szCs w:val="23"/>
          <w:lang w:val="en-GB"/>
        </w:rPr>
        <w:t xml:space="preserve"> current</w:t>
      </w:r>
      <w:r w:rsidR="001C6750" w:rsidRPr="00EE397D">
        <w:rPr>
          <w:rFonts w:ascii="Arial" w:hAnsi="Arial" w:cs="Arial"/>
          <w:color w:val="191919"/>
          <w:sz w:val="23"/>
          <w:szCs w:val="23"/>
          <w:lang w:val="en-GB"/>
        </w:rPr>
        <w:t xml:space="preserve"> landscape, I will then move on to </w:t>
      </w:r>
      <w:r w:rsidR="00251E80" w:rsidRPr="00EE397D">
        <w:rPr>
          <w:rFonts w:ascii="Arial" w:hAnsi="Arial" w:cs="Arial"/>
          <w:color w:val="191919"/>
          <w:sz w:val="23"/>
          <w:szCs w:val="23"/>
          <w:lang w:val="en-GB"/>
        </w:rPr>
        <w:t>an overview of</w:t>
      </w:r>
      <w:r w:rsidR="00813BB9" w:rsidRPr="00EE397D">
        <w:rPr>
          <w:rFonts w:ascii="Arial" w:hAnsi="Arial" w:cs="Arial"/>
          <w:color w:val="191919"/>
          <w:sz w:val="23"/>
          <w:szCs w:val="23"/>
          <w:lang w:val="en-GB"/>
        </w:rPr>
        <w:t xml:space="preserve"> FinTech’s</w:t>
      </w:r>
      <w:r w:rsidR="00251E80" w:rsidRPr="00EE397D">
        <w:rPr>
          <w:rFonts w:ascii="Arial" w:hAnsi="Arial" w:cs="Arial"/>
          <w:color w:val="191919"/>
          <w:sz w:val="23"/>
          <w:szCs w:val="23"/>
          <w:lang w:val="en-GB"/>
        </w:rPr>
        <w:t xml:space="preserve"> </w:t>
      </w:r>
      <w:r w:rsidR="00813BB9" w:rsidRPr="00EE397D">
        <w:rPr>
          <w:rFonts w:ascii="Arial" w:hAnsi="Arial" w:cs="Arial"/>
          <w:color w:val="191919"/>
          <w:sz w:val="23"/>
          <w:szCs w:val="23"/>
          <w:lang w:val="en-GB"/>
        </w:rPr>
        <w:t xml:space="preserve">current state-of-play </w:t>
      </w:r>
      <w:r w:rsidR="001C6750" w:rsidRPr="00EE397D">
        <w:rPr>
          <w:rFonts w:ascii="Arial" w:hAnsi="Arial" w:cs="Arial"/>
          <w:color w:val="191919"/>
          <w:sz w:val="23"/>
          <w:szCs w:val="23"/>
          <w:lang w:val="en-GB"/>
        </w:rPr>
        <w:t xml:space="preserve">in the </w:t>
      </w:r>
      <w:r w:rsidR="00251E80" w:rsidRPr="00EE397D">
        <w:rPr>
          <w:rFonts w:ascii="Arial" w:hAnsi="Arial" w:cs="Arial"/>
          <w:color w:val="191919"/>
          <w:sz w:val="23"/>
          <w:szCs w:val="23"/>
          <w:lang w:val="en-GB"/>
        </w:rPr>
        <w:t>European Union</w:t>
      </w:r>
      <w:r w:rsidR="00CD6992" w:rsidRPr="00EE397D">
        <w:rPr>
          <w:rFonts w:ascii="Arial" w:hAnsi="Arial" w:cs="Arial"/>
          <w:color w:val="191919"/>
          <w:sz w:val="23"/>
          <w:szCs w:val="23"/>
          <w:lang w:val="en-GB"/>
        </w:rPr>
        <w:t xml:space="preserve"> (EU)</w:t>
      </w:r>
      <w:r w:rsidR="001C6750" w:rsidRPr="00EE397D">
        <w:rPr>
          <w:rFonts w:ascii="Arial" w:hAnsi="Arial" w:cs="Arial"/>
          <w:color w:val="191919"/>
          <w:sz w:val="23"/>
          <w:szCs w:val="23"/>
          <w:lang w:val="en-GB"/>
        </w:rPr>
        <w:t>, focusing on</w:t>
      </w:r>
      <w:r w:rsidR="00154E5C" w:rsidRPr="00EE397D">
        <w:rPr>
          <w:rFonts w:ascii="Arial" w:hAnsi="Arial" w:cs="Arial"/>
          <w:color w:val="191919"/>
          <w:sz w:val="23"/>
          <w:szCs w:val="23"/>
          <w:lang w:val="en-GB"/>
        </w:rPr>
        <w:t xml:space="preserve"> its potential impact on the established financial sector, as well as </w:t>
      </w:r>
      <w:r w:rsidR="002665D1" w:rsidRPr="00EE397D">
        <w:rPr>
          <w:rFonts w:ascii="Arial" w:hAnsi="Arial" w:cs="Arial"/>
          <w:color w:val="191919"/>
          <w:sz w:val="23"/>
          <w:szCs w:val="23"/>
          <w:lang w:val="en-GB"/>
        </w:rPr>
        <w:t xml:space="preserve">the risks and </w:t>
      </w:r>
      <w:r w:rsidR="002753F3" w:rsidRPr="00EE397D">
        <w:rPr>
          <w:rFonts w:ascii="Arial" w:hAnsi="Arial" w:cs="Arial"/>
          <w:color w:val="191919"/>
          <w:sz w:val="23"/>
          <w:szCs w:val="23"/>
          <w:lang w:val="en-GB"/>
        </w:rPr>
        <w:t>challenges ahead</w:t>
      </w:r>
      <w:r w:rsidRPr="00EE397D">
        <w:rPr>
          <w:rFonts w:ascii="Arial" w:hAnsi="Arial" w:cs="Arial"/>
          <w:color w:val="191919"/>
          <w:sz w:val="23"/>
          <w:szCs w:val="23"/>
          <w:lang w:val="en-GB"/>
        </w:rPr>
        <w:t xml:space="preserve">. Finally, I will </w:t>
      </w:r>
      <w:r w:rsidR="00154E5C" w:rsidRPr="00EE397D">
        <w:rPr>
          <w:rFonts w:ascii="Arial" w:hAnsi="Arial" w:cs="Arial"/>
          <w:color w:val="191919"/>
          <w:sz w:val="23"/>
          <w:szCs w:val="23"/>
          <w:lang w:val="en-GB"/>
        </w:rPr>
        <w:t>take a look into</w:t>
      </w:r>
      <w:r w:rsidRPr="00EE397D">
        <w:rPr>
          <w:rFonts w:ascii="Arial" w:hAnsi="Arial" w:cs="Arial"/>
          <w:color w:val="191919"/>
          <w:sz w:val="23"/>
          <w:szCs w:val="23"/>
          <w:lang w:val="en-GB"/>
        </w:rPr>
        <w:t xml:space="preserve"> </w:t>
      </w:r>
      <w:r w:rsidR="002753F3" w:rsidRPr="00EE397D">
        <w:rPr>
          <w:rFonts w:ascii="Arial" w:hAnsi="Arial" w:cs="Arial"/>
          <w:color w:val="191919"/>
          <w:sz w:val="23"/>
          <w:szCs w:val="23"/>
          <w:lang w:val="en-GB"/>
        </w:rPr>
        <w:t xml:space="preserve">the regulation gap </w:t>
      </w:r>
      <w:r w:rsidR="00154E5C" w:rsidRPr="00EE397D">
        <w:rPr>
          <w:rFonts w:ascii="Arial" w:hAnsi="Arial" w:cs="Arial"/>
          <w:color w:val="191919"/>
          <w:sz w:val="23"/>
          <w:szCs w:val="23"/>
          <w:lang w:val="en-GB"/>
        </w:rPr>
        <w:t>as far as</w:t>
      </w:r>
      <w:r w:rsidR="002753F3" w:rsidRPr="00EE397D">
        <w:rPr>
          <w:rFonts w:ascii="Arial" w:hAnsi="Arial" w:cs="Arial"/>
          <w:color w:val="191919"/>
          <w:sz w:val="23"/>
          <w:szCs w:val="23"/>
          <w:lang w:val="en-GB"/>
        </w:rPr>
        <w:t xml:space="preserve"> </w:t>
      </w:r>
      <w:r w:rsidR="00154E5C" w:rsidRPr="00EE397D">
        <w:rPr>
          <w:rFonts w:ascii="Arial" w:hAnsi="Arial" w:cs="Arial"/>
          <w:color w:val="191919"/>
          <w:sz w:val="23"/>
          <w:szCs w:val="23"/>
          <w:lang w:val="en-GB"/>
        </w:rPr>
        <w:t xml:space="preserve">FinTech </w:t>
      </w:r>
      <w:r w:rsidR="002753F3" w:rsidRPr="00EE397D">
        <w:rPr>
          <w:rFonts w:ascii="Arial" w:hAnsi="Arial" w:cs="Arial"/>
          <w:color w:val="191919"/>
          <w:sz w:val="23"/>
          <w:szCs w:val="23"/>
          <w:lang w:val="en-GB"/>
        </w:rPr>
        <w:t>activities</w:t>
      </w:r>
      <w:r w:rsidR="00154E5C" w:rsidRPr="00EE397D">
        <w:rPr>
          <w:rFonts w:ascii="Arial" w:hAnsi="Arial" w:cs="Arial"/>
          <w:color w:val="191919"/>
          <w:sz w:val="23"/>
          <w:szCs w:val="23"/>
          <w:lang w:val="en-GB"/>
        </w:rPr>
        <w:t xml:space="preserve"> are concerned</w:t>
      </w:r>
      <w:r w:rsidR="002753F3" w:rsidRPr="00EE397D">
        <w:rPr>
          <w:rFonts w:ascii="Arial" w:hAnsi="Arial" w:cs="Arial"/>
          <w:color w:val="191919"/>
          <w:sz w:val="23"/>
          <w:szCs w:val="23"/>
          <w:lang w:val="en-GB"/>
        </w:rPr>
        <w:t xml:space="preserve"> and </w:t>
      </w:r>
      <w:r w:rsidR="00154E5C" w:rsidRPr="00EE397D">
        <w:rPr>
          <w:rFonts w:ascii="Arial" w:hAnsi="Arial" w:cs="Arial"/>
          <w:color w:val="191919"/>
          <w:sz w:val="23"/>
          <w:szCs w:val="23"/>
          <w:lang w:val="en-GB"/>
        </w:rPr>
        <w:t>possible ways to fill this gap.</w:t>
      </w:r>
    </w:p>
    <w:p w14:paraId="5A3C3ECE" w14:textId="77777777" w:rsidR="00C751E2" w:rsidRPr="00EE397D" w:rsidRDefault="00C751E2" w:rsidP="00454841">
      <w:pPr>
        <w:pStyle w:val="NormalWeb"/>
        <w:shd w:val="clear" w:color="auto" w:fill="FFFFFF"/>
        <w:spacing w:before="0" w:beforeAutospacing="0" w:after="120" w:afterAutospacing="0" w:line="360" w:lineRule="auto"/>
        <w:jc w:val="both"/>
        <w:textAlignment w:val="baseline"/>
        <w:rPr>
          <w:rStyle w:val="bog-bodytext1"/>
          <w:rFonts w:ascii="Arial" w:hAnsi="Arial" w:cs="Arial"/>
          <w:b/>
          <w:sz w:val="23"/>
          <w:szCs w:val="23"/>
          <w:lang w:val="en-GB"/>
        </w:rPr>
      </w:pPr>
    </w:p>
    <w:p w14:paraId="15149759" w14:textId="74ABB5C5" w:rsidR="00282FD7" w:rsidRPr="00282FD7" w:rsidRDefault="00502F80" w:rsidP="00282FD7">
      <w:pPr>
        <w:pStyle w:val="ListParagraph"/>
        <w:numPr>
          <w:ilvl w:val="0"/>
          <w:numId w:val="34"/>
        </w:numPr>
        <w:spacing w:after="120" w:line="360" w:lineRule="auto"/>
        <w:jc w:val="both"/>
        <w:rPr>
          <w:rStyle w:val="bog-bodytext1"/>
          <w:rFonts w:ascii="Arial" w:hAnsi="Arial" w:cs="Arial"/>
          <w:b/>
          <w:sz w:val="23"/>
          <w:szCs w:val="23"/>
          <w:lang w:val="en-GB"/>
        </w:rPr>
      </w:pPr>
      <w:r w:rsidRPr="006910E0">
        <w:rPr>
          <w:rStyle w:val="bog-bodytext1"/>
          <w:rFonts w:ascii="Arial" w:hAnsi="Arial" w:cs="Arial"/>
          <w:b/>
          <w:sz w:val="23"/>
          <w:szCs w:val="23"/>
          <w:lang w:val="en-GB"/>
        </w:rPr>
        <w:t xml:space="preserve">The </w:t>
      </w:r>
      <w:r w:rsidR="00325B7E" w:rsidRPr="006910E0">
        <w:rPr>
          <w:rStyle w:val="bog-bodytext1"/>
          <w:rFonts w:ascii="Arial" w:hAnsi="Arial" w:cs="Arial"/>
          <w:b/>
          <w:sz w:val="23"/>
          <w:szCs w:val="23"/>
          <w:lang w:val="en-GB"/>
        </w:rPr>
        <w:t>Fin</w:t>
      </w:r>
      <w:r w:rsidR="00250EA8" w:rsidRPr="006910E0">
        <w:rPr>
          <w:rStyle w:val="bog-bodytext1"/>
          <w:rFonts w:ascii="Arial" w:hAnsi="Arial" w:cs="Arial"/>
          <w:b/>
          <w:sz w:val="23"/>
          <w:szCs w:val="23"/>
          <w:lang w:val="en-GB"/>
        </w:rPr>
        <w:t>Tech</w:t>
      </w:r>
      <w:r w:rsidR="00C17150" w:rsidRPr="006910E0">
        <w:rPr>
          <w:rStyle w:val="bog-bodytext1"/>
          <w:rFonts w:ascii="Arial" w:hAnsi="Arial" w:cs="Arial"/>
          <w:b/>
          <w:sz w:val="23"/>
          <w:szCs w:val="23"/>
          <w:lang w:val="en-GB"/>
        </w:rPr>
        <w:t xml:space="preserve"> </w:t>
      </w:r>
      <w:r w:rsidRPr="006910E0">
        <w:rPr>
          <w:rStyle w:val="bog-bodytext1"/>
          <w:rFonts w:ascii="Arial" w:hAnsi="Arial" w:cs="Arial"/>
          <w:b/>
          <w:sz w:val="23"/>
          <w:szCs w:val="23"/>
          <w:lang w:val="en-GB"/>
        </w:rPr>
        <w:t>landscape today</w:t>
      </w:r>
    </w:p>
    <w:p w14:paraId="17FD2C95" w14:textId="4566D560" w:rsidR="000F3902" w:rsidRPr="00282FD7" w:rsidRDefault="00282FD7" w:rsidP="00282FD7">
      <w:pPr>
        <w:pStyle w:val="ListParagraph"/>
        <w:numPr>
          <w:ilvl w:val="1"/>
          <w:numId w:val="34"/>
        </w:numPr>
        <w:spacing w:after="120" w:line="360" w:lineRule="auto"/>
        <w:jc w:val="both"/>
        <w:rPr>
          <w:rStyle w:val="bog-bodytext1"/>
          <w:rFonts w:ascii="Arial" w:hAnsi="Arial" w:cs="Arial"/>
          <w:sz w:val="23"/>
          <w:szCs w:val="23"/>
          <w:lang w:val="en-GB"/>
        </w:rPr>
      </w:pPr>
      <w:r>
        <w:rPr>
          <w:rStyle w:val="bog-bodytext1"/>
          <w:rFonts w:ascii="Arial" w:hAnsi="Arial" w:cs="Arial"/>
          <w:sz w:val="23"/>
          <w:szCs w:val="23"/>
          <w:lang w:val="en-GB"/>
        </w:rPr>
        <w:t xml:space="preserve"> </w:t>
      </w:r>
      <w:r w:rsidR="00502F80" w:rsidRPr="00282FD7">
        <w:rPr>
          <w:rStyle w:val="bog-bodytext1"/>
          <w:rFonts w:ascii="Arial" w:hAnsi="Arial" w:cs="Arial"/>
          <w:sz w:val="23"/>
          <w:szCs w:val="23"/>
          <w:u w:val="single"/>
          <w:lang w:val="en-GB"/>
        </w:rPr>
        <w:t>What is Fintech</w:t>
      </w:r>
      <w:r w:rsidR="000F3902" w:rsidRPr="00282FD7">
        <w:rPr>
          <w:rStyle w:val="bog-bodytext1"/>
          <w:rFonts w:ascii="Arial" w:hAnsi="Arial" w:cs="Arial"/>
          <w:sz w:val="23"/>
          <w:szCs w:val="23"/>
          <w:lang w:val="en-GB"/>
        </w:rPr>
        <w:t>?</w:t>
      </w:r>
    </w:p>
    <w:p w14:paraId="66A41B5B" w14:textId="77777777" w:rsidR="00724698" w:rsidRPr="00EE397D" w:rsidRDefault="00B115F8" w:rsidP="00454841">
      <w:pPr>
        <w:spacing w:after="120" w:line="360" w:lineRule="auto"/>
        <w:jc w:val="both"/>
        <w:rPr>
          <w:rStyle w:val="bog-bodytext1"/>
          <w:rFonts w:ascii="Arial" w:hAnsi="Arial" w:cs="Arial"/>
          <w:sz w:val="23"/>
          <w:szCs w:val="23"/>
          <w:lang w:val="en-GB"/>
        </w:rPr>
      </w:pPr>
      <w:r w:rsidRPr="00EE397D">
        <w:rPr>
          <w:rStyle w:val="bog-bodytext1"/>
          <w:rFonts w:ascii="Arial" w:hAnsi="Arial" w:cs="Arial"/>
          <w:sz w:val="23"/>
          <w:szCs w:val="23"/>
          <w:lang w:val="en-GB"/>
        </w:rPr>
        <w:t xml:space="preserve">Despite its </w:t>
      </w:r>
      <w:r w:rsidR="00813BB9" w:rsidRPr="00EE397D">
        <w:rPr>
          <w:rStyle w:val="bog-bodytext1"/>
          <w:rFonts w:ascii="Arial" w:hAnsi="Arial" w:cs="Arial"/>
          <w:sz w:val="23"/>
          <w:szCs w:val="23"/>
          <w:lang w:val="en-GB"/>
        </w:rPr>
        <w:t>widespread</w:t>
      </w:r>
      <w:r w:rsidRPr="00EE397D">
        <w:rPr>
          <w:rStyle w:val="bog-bodytext1"/>
          <w:rFonts w:ascii="Arial" w:hAnsi="Arial" w:cs="Arial"/>
          <w:sz w:val="23"/>
          <w:szCs w:val="23"/>
          <w:lang w:val="en-GB"/>
        </w:rPr>
        <w:t xml:space="preserve"> usage</w:t>
      </w:r>
      <w:r w:rsidR="00154E5C" w:rsidRPr="00EE397D">
        <w:rPr>
          <w:rStyle w:val="bog-bodytext1"/>
          <w:rFonts w:ascii="Arial" w:hAnsi="Arial" w:cs="Arial"/>
          <w:sz w:val="23"/>
          <w:szCs w:val="23"/>
          <w:lang w:val="en-GB"/>
        </w:rPr>
        <w:t>,</w:t>
      </w:r>
      <w:r w:rsidRPr="00EE397D">
        <w:rPr>
          <w:rStyle w:val="bog-bodytext1"/>
          <w:rFonts w:ascii="Arial" w:hAnsi="Arial" w:cs="Arial"/>
          <w:sz w:val="23"/>
          <w:szCs w:val="23"/>
          <w:lang w:val="en-GB"/>
        </w:rPr>
        <w:t xml:space="preserve"> </w:t>
      </w:r>
      <w:r w:rsidR="00813BB9" w:rsidRPr="00EE397D">
        <w:rPr>
          <w:rStyle w:val="bog-bodytext1"/>
          <w:rFonts w:ascii="Arial" w:hAnsi="Arial" w:cs="Arial"/>
          <w:sz w:val="23"/>
          <w:szCs w:val="23"/>
          <w:lang w:val="en-GB"/>
        </w:rPr>
        <w:t>FinTech does not have a</w:t>
      </w:r>
      <w:r w:rsidRPr="00EE397D">
        <w:rPr>
          <w:rStyle w:val="bog-bodytext1"/>
          <w:rFonts w:ascii="Arial" w:hAnsi="Arial" w:cs="Arial"/>
          <w:sz w:val="23"/>
          <w:szCs w:val="23"/>
          <w:lang w:val="en-GB"/>
        </w:rPr>
        <w:t xml:space="preserve"> broadly and formally accepted definition</w:t>
      </w:r>
      <w:r w:rsidR="00FB2F0D" w:rsidRPr="00EE397D">
        <w:rPr>
          <w:rStyle w:val="bog-bodytext1"/>
          <w:rFonts w:ascii="Arial" w:hAnsi="Arial" w:cs="Arial"/>
          <w:sz w:val="23"/>
          <w:szCs w:val="23"/>
          <w:lang w:val="en-GB"/>
        </w:rPr>
        <w:t xml:space="preserve">. In general terms, </w:t>
      </w:r>
      <w:r w:rsidRPr="00EE397D">
        <w:rPr>
          <w:rStyle w:val="bog-bodytext1"/>
          <w:rFonts w:ascii="Arial" w:hAnsi="Arial" w:cs="Arial"/>
          <w:sz w:val="23"/>
          <w:szCs w:val="23"/>
          <w:lang w:val="en-GB"/>
        </w:rPr>
        <w:t xml:space="preserve">FinTech stands for Financial Technology and describes technologically enabled financial innovations </w:t>
      </w:r>
      <w:r w:rsidRPr="00EE397D">
        <w:rPr>
          <w:rStyle w:val="bog-bodytext1"/>
          <w:rFonts w:ascii="Arial" w:hAnsi="Arial" w:cs="Arial"/>
          <w:sz w:val="23"/>
          <w:szCs w:val="23"/>
          <w:lang w:val="en-GB"/>
        </w:rPr>
        <w:lastRenderedPageBreak/>
        <w:t>that could result in new business models, applications, processes or products with an associated material effect on financial markets and institutions and the provision of financial services</w:t>
      </w:r>
      <w:r w:rsidR="00154E5C" w:rsidRPr="00EE397D">
        <w:rPr>
          <w:rStyle w:val="bog-bodytext1"/>
          <w:rFonts w:ascii="Arial" w:hAnsi="Arial" w:cs="Arial"/>
          <w:sz w:val="23"/>
          <w:szCs w:val="23"/>
          <w:lang w:val="en-GB"/>
        </w:rPr>
        <w:t>.</w:t>
      </w:r>
    </w:p>
    <w:p w14:paraId="40BA59FC" w14:textId="77777777" w:rsidR="00F12874" w:rsidRPr="00EE397D" w:rsidRDefault="00F12874" w:rsidP="00454841">
      <w:pPr>
        <w:spacing w:after="120" w:line="360" w:lineRule="auto"/>
        <w:jc w:val="both"/>
        <w:rPr>
          <w:rStyle w:val="bog-bodytext1"/>
          <w:rFonts w:ascii="Arial" w:hAnsi="Arial" w:cs="Arial"/>
          <w:sz w:val="23"/>
          <w:szCs w:val="23"/>
          <w:lang w:val="en-GB"/>
        </w:rPr>
      </w:pPr>
      <w:r w:rsidRPr="00EE397D">
        <w:rPr>
          <w:rStyle w:val="bog-bodytext1"/>
          <w:rFonts w:ascii="Arial" w:hAnsi="Arial" w:cs="Arial"/>
          <w:sz w:val="23"/>
          <w:szCs w:val="23"/>
          <w:lang w:val="en-GB"/>
        </w:rPr>
        <w:t>A term</w:t>
      </w:r>
      <w:r w:rsidR="00813BB9" w:rsidRPr="00EE397D">
        <w:rPr>
          <w:rStyle w:val="bog-bodytext1"/>
          <w:rFonts w:ascii="Arial" w:hAnsi="Arial" w:cs="Arial"/>
          <w:sz w:val="23"/>
          <w:szCs w:val="23"/>
          <w:lang w:val="en-GB"/>
        </w:rPr>
        <w:t xml:space="preserve"> associated</w:t>
      </w:r>
      <w:r w:rsidRPr="00EE397D">
        <w:rPr>
          <w:rStyle w:val="bog-bodytext1"/>
          <w:rFonts w:ascii="Arial" w:hAnsi="Arial" w:cs="Arial"/>
          <w:sz w:val="23"/>
          <w:szCs w:val="23"/>
          <w:lang w:val="en-GB"/>
        </w:rPr>
        <w:t xml:space="preserve"> with </w:t>
      </w:r>
      <w:r w:rsidR="0066146C" w:rsidRPr="00EE397D">
        <w:rPr>
          <w:rStyle w:val="bog-bodytext1"/>
          <w:rFonts w:ascii="Arial" w:hAnsi="Arial" w:cs="Arial"/>
          <w:sz w:val="23"/>
          <w:szCs w:val="23"/>
          <w:lang w:val="en-GB"/>
        </w:rPr>
        <w:t>F</w:t>
      </w:r>
      <w:r w:rsidRPr="00EE397D">
        <w:rPr>
          <w:rStyle w:val="bog-bodytext1"/>
          <w:rFonts w:ascii="Arial" w:hAnsi="Arial" w:cs="Arial"/>
          <w:sz w:val="23"/>
          <w:szCs w:val="23"/>
          <w:lang w:val="en-GB"/>
        </w:rPr>
        <w:t>in</w:t>
      </w:r>
      <w:r w:rsidR="0066146C" w:rsidRPr="00EE397D">
        <w:rPr>
          <w:rStyle w:val="bog-bodytext1"/>
          <w:rFonts w:ascii="Arial" w:hAnsi="Arial" w:cs="Arial"/>
          <w:sz w:val="23"/>
          <w:szCs w:val="23"/>
          <w:lang w:val="en-GB"/>
        </w:rPr>
        <w:t>T</w:t>
      </w:r>
      <w:r w:rsidRPr="00EE397D">
        <w:rPr>
          <w:rStyle w:val="bog-bodytext1"/>
          <w:rFonts w:ascii="Arial" w:hAnsi="Arial" w:cs="Arial"/>
          <w:sz w:val="23"/>
          <w:szCs w:val="23"/>
          <w:lang w:val="en-GB"/>
        </w:rPr>
        <w:t>ech is RegTech, a commonly recognised term for technologies that can be used by market participants</w:t>
      </w:r>
      <w:r w:rsidR="00813BB9" w:rsidRPr="00EE397D">
        <w:rPr>
          <w:rStyle w:val="bog-bodytext1"/>
          <w:rFonts w:ascii="Arial" w:hAnsi="Arial" w:cs="Arial"/>
          <w:sz w:val="23"/>
          <w:szCs w:val="23"/>
          <w:lang w:val="en-GB"/>
        </w:rPr>
        <w:t>,</w:t>
      </w:r>
      <w:r w:rsidRPr="00EE397D">
        <w:rPr>
          <w:rStyle w:val="bog-bodytext1"/>
          <w:rFonts w:ascii="Arial" w:hAnsi="Arial" w:cs="Arial"/>
          <w:sz w:val="23"/>
          <w:szCs w:val="23"/>
          <w:lang w:val="en-GB"/>
        </w:rPr>
        <w:t xml:space="preserve"> to follow regulatory and compliance requirements more effectively and efficiently</w:t>
      </w:r>
      <w:r w:rsidR="00813BB9" w:rsidRPr="00EE397D">
        <w:rPr>
          <w:rStyle w:val="bog-bodytext1"/>
          <w:rFonts w:ascii="Arial" w:hAnsi="Arial" w:cs="Arial"/>
          <w:sz w:val="23"/>
          <w:szCs w:val="23"/>
          <w:lang w:val="en-GB"/>
        </w:rPr>
        <w:t>,</w:t>
      </w:r>
      <w:r w:rsidRPr="00EE397D">
        <w:rPr>
          <w:rStyle w:val="bog-bodytext1"/>
          <w:rFonts w:ascii="Arial" w:hAnsi="Arial" w:cs="Arial"/>
          <w:sz w:val="23"/>
          <w:szCs w:val="23"/>
          <w:lang w:val="en-GB"/>
        </w:rPr>
        <w:t xml:space="preserve"> and by </w:t>
      </w:r>
      <w:r w:rsidR="00214FB0" w:rsidRPr="00EE397D">
        <w:rPr>
          <w:rStyle w:val="bog-bodytext1"/>
          <w:rFonts w:ascii="Arial" w:hAnsi="Arial" w:cs="Arial"/>
          <w:sz w:val="23"/>
          <w:szCs w:val="23"/>
          <w:lang w:val="en-GB"/>
        </w:rPr>
        <w:t>competent</w:t>
      </w:r>
      <w:r w:rsidRPr="00EE397D">
        <w:rPr>
          <w:rStyle w:val="bog-bodytext1"/>
          <w:rFonts w:ascii="Arial" w:hAnsi="Arial" w:cs="Arial"/>
          <w:sz w:val="23"/>
          <w:szCs w:val="23"/>
          <w:lang w:val="en-GB"/>
        </w:rPr>
        <w:t xml:space="preserve"> authorities</w:t>
      </w:r>
      <w:r w:rsidR="00813BB9" w:rsidRPr="00EE397D">
        <w:rPr>
          <w:rStyle w:val="bog-bodytext1"/>
          <w:rFonts w:ascii="Arial" w:hAnsi="Arial" w:cs="Arial"/>
          <w:sz w:val="23"/>
          <w:szCs w:val="23"/>
          <w:lang w:val="en-GB"/>
        </w:rPr>
        <w:t>,</w:t>
      </w:r>
      <w:r w:rsidRPr="00EE397D">
        <w:rPr>
          <w:rStyle w:val="bog-bodytext1"/>
          <w:rFonts w:ascii="Arial" w:hAnsi="Arial" w:cs="Arial"/>
          <w:sz w:val="23"/>
          <w:szCs w:val="23"/>
          <w:lang w:val="en-GB"/>
        </w:rPr>
        <w:t xml:space="preserve"> for supervisory purposes.</w:t>
      </w:r>
      <w:r w:rsidR="0066146C" w:rsidRPr="00EE397D">
        <w:rPr>
          <w:rStyle w:val="bog-bodytext1"/>
          <w:rFonts w:ascii="Arial" w:hAnsi="Arial" w:cs="Arial"/>
          <w:sz w:val="23"/>
          <w:szCs w:val="23"/>
          <w:lang w:val="en-GB"/>
        </w:rPr>
        <w:t xml:space="preserve"> </w:t>
      </w:r>
      <w:r w:rsidRPr="00EE397D">
        <w:rPr>
          <w:rStyle w:val="bog-bodytext1"/>
          <w:rFonts w:ascii="Arial" w:hAnsi="Arial" w:cs="Arial"/>
          <w:sz w:val="23"/>
          <w:szCs w:val="23"/>
          <w:lang w:val="en-GB"/>
        </w:rPr>
        <w:t xml:space="preserve">RegTech is not </w:t>
      </w:r>
      <w:r w:rsidR="0066146C" w:rsidRPr="00EE397D">
        <w:rPr>
          <w:rStyle w:val="bog-bodytext1"/>
          <w:rFonts w:ascii="Arial" w:hAnsi="Arial" w:cs="Arial"/>
          <w:sz w:val="23"/>
          <w:szCs w:val="23"/>
          <w:lang w:val="en-GB"/>
        </w:rPr>
        <w:t>entirely</w:t>
      </w:r>
      <w:r w:rsidRPr="00EE397D">
        <w:rPr>
          <w:rStyle w:val="bog-bodytext1"/>
          <w:rFonts w:ascii="Arial" w:hAnsi="Arial" w:cs="Arial"/>
          <w:sz w:val="23"/>
          <w:szCs w:val="23"/>
          <w:lang w:val="en-GB"/>
        </w:rPr>
        <w:t xml:space="preserve"> new</w:t>
      </w:r>
      <w:r w:rsidR="00813BB9" w:rsidRPr="00EE397D">
        <w:rPr>
          <w:rStyle w:val="bog-bodytext1"/>
          <w:rFonts w:ascii="Arial" w:hAnsi="Arial" w:cs="Arial"/>
          <w:sz w:val="23"/>
          <w:szCs w:val="23"/>
          <w:lang w:val="en-GB"/>
        </w:rPr>
        <w:t>,</w:t>
      </w:r>
      <w:r w:rsidRPr="00EE397D">
        <w:rPr>
          <w:rStyle w:val="bog-bodytext1"/>
          <w:rFonts w:ascii="Arial" w:hAnsi="Arial" w:cs="Arial"/>
          <w:sz w:val="23"/>
          <w:szCs w:val="23"/>
          <w:lang w:val="en-GB"/>
        </w:rPr>
        <w:t xml:space="preserve"> but is rapidly</w:t>
      </w:r>
      <w:r w:rsidR="0066146C" w:rsidRPr="00EE397D">
        <w:rPr>
          <w:rStyle w:val="bog-bodytext1"/>
          <w:rFonts w:ascii="Arial" w:hAnsi="Arial" w:cs="Arial"/>
          <w:sz w:val="23"/>
          <w:szCs w:val="23"/>
          <w:lang w:val="en-GB"/>
        </w:rPr>
        <w:t xml:space="preserve"> developing</w:t>
      </w:r>
      <w:r w:rsidR="00813BB9" w:rsidRPr="00EE397D">
        <w:rPr>
          <w:rStyle w:val="bog-bodytext1"/>
          <w:rFonts w:ascii="Arial" w:hAnsi="Arial" w:cs="Arial"/>
          <w:sz w:val="23"/>
          <w:szCs w:val="23"/>
          <w:lang w:val="en-GB"/>
        </w:rPr>
        <w:t xml:space="preserve"> (in line with other technological applications)</w:t>
      </w:r>
      <w:r w:rsidRPr="00EE397D">
        <w:rPr>
          <w:rStyle w:val="bog-bodytext1"/>
          <w:rFonts w:ascii="Arial" w:hAnsi="Arial" w:cs="Arial"/>
          <w:sz w:val="23"/>
          <w:szCs w:val="23"/>
          <w:lang w:val="en-GB"/>
        </w:rPr>
        <w:t xml:space="preserve">, </w:t>
      </w:r>
      <w:r w:rsidR="00813BB9" w:rsidRPr="00EE397D">
        <w:rPr>
          <w:rStyle w:val="bog-bodytext1"/>
          <w:rFonts w:ascii="Arial" w:hAnsi="Arial" w:cs="Arial"/>
          <w:sz w:val="23"/>
          <w:szCs w:val="23"/>
          <w:lang w:val="en-GB"/>
        </w:rPr>
        <w:t>fuelled</w:t>
      </w:r>
      <w:r w:rsidRPr="00EE397D">
        <w:rPr>
          <w:rStyle w:val="bog-bodytext1"/>
          <w:rFonts w:ascii="Arial" w:hAnsi="Arial" w:cs="Arial"/>
          <w:sz w:val="23"/>
          <w:szCs w:val="23"/>
          <w:lang w:val="en-GB"/>
        </w:rPr>
        <w:t xml:space="preserve"> by </w:t>
      </w:r>
      <w:r w:rsidR="00214FB0" w:rsidRPr="00EE397D">
        <w:rPr>
          <w:rStyle w:val="bog-bodytext1"/>
          <w:rFonts w:ascii="Arial" w:hAnsi="Arial" w:cs="Arial"/>
          <w:sz w:val="23"/>
          <w:szCs w:val="23"/>
          <w:lang w:val="en-GB"/>
        </w:rPr>
        <w:t>growing</w:t>
      </w:r>
      <w:r w:rsidRPr="00EE397D">
        <w:rPr>
          <w:rStyle w:val="bog-bodytext1"/>
          <w:rFonts w:ascii="Arial" w:hAnsi="Arial" w:cs="Arial"/>
          <w:sz w:val="23"/>
          <w:szCs w:val="23"/>
          <w:lang w:val="en-GB"/>
        </w:rPr>
        <w:t xml:space="preserve"> computing power, </w:t>
      </w:r>
      <w:r w:rsidR="00214FB0" w:rsidRPr="00EE397D">
        <w:rPr>
          <w:rStyle w:val="bog-bodytext1"/>
          <w:rFonts w:ascii="Arial" w:hAnsi="Arial" w:cs="Arial"/>
          <w:sz w:val="23"/>
          <w:szCs w:val="23"/>
          <w:lang w:val="en-GB"/>
        </w:rPr>
        <w:t>emerging technology’s diminishing</w:t>
      </w:r>
      <w:r w:rsidRPr="00EE397D">
        <w:rPr>
          <w:rStyle w:val="bog-bodytext1"/>
          <w:rFonts w:ascii="Arial" w:hAnsi="Arial" w:cs="Arial"/>
          <w:sz w:val="23"/>
          <w:szCs w:val="23"/>
          <w:lang w:val="en-GB"/>
        </w:rPr>
        <w:t xml:space="preserve"> cost and the data explosion.</w:t>
      </w:r>
      <w:r w:rsidR="001A6157" w:rsidRPr="00EE397D">
        <w:rPr>
          <w:rStyle w:val="bog-bodytext1"/>
          <w:rFonts w:ascii="Arial" w:hAnsi="Arial" w:cs="Arial"/>
          <w:sz w:val="23"/>
          <w:szCs w:val="23"/>
          <w:lang w:val="en-GB"/>
        </w:rPr>
        <w:t xml:space="preserve"> </w:t>
      </w:r>
      <w:r w:rsidR="00214FB0" w:rsidRPr="00EE397D">
        <w:rPr>
          <w:rStyle w:val="bog-bodytext1"/>
          <w:rFonts w:ascii="Arial" w:hAnsi="Arial" w:cs="Arial"/>
          <w:sz w:val="23"/>
          <w:szCs w:val="23"/>
          <w:lang w:val="en-GB"/>
        </w:rPr>
        <w:t xml:space="preserve">In 2018, </w:t>
      </w:r>
      <w:r w:rsidR="001A6157" w:rsidRPr="00EE397D">
        <w:rPr>
          <w:rStyle w:val="bog-bodytext1"/>
          <w:rFonts w:ascii="Arial" w:hAnsi="Arial" w:cs="Arial"/>
          <w:sz w:val="23"/>
          <w:szCs w:val="23"/>
          <w:lang w:val="en-GB"/>
        </w:rPr>
        <w:t xml:space="preserve">RegTech investment reached the amount of </w:t>
      </w:r>
      <w:r w:rsidR="00214FB0" w:rsidRPr="00EE397D">
        <w:rPr>
          <w:rStyle w:val="bog-bodytext1"/>
          <w:rFonts w:ascii="Arial" w:hAnsi="Arial" w:cs="Arial"/>
          <w:sz w:val="23"/>
          <w:szCs w:val="23"/>
          <w:lang w:val="en-GB"/>
        </w:rPr>
        <w:t xml:space="preserve">US </w:t>
      </w:r>
      <w:r w:rsidR="001A6157" w:rsidRPr="00EE397D">
        <w:rPr>
          <w:rStyle w:val="bog-bodytext1"/>
          <w:rFonts w:ascii="Arial" w:hAnsi="Arial" w:cs="Arial"/>
          <w:sz w:val="23"/>
          <w:szCs w:val="23"/>
          <w:lang w:val="en-GB"/>
        </w:rPr>
        <w:t>$2 b</w:t>
      </w:r>
      <w:r w:rsidR="00214FB0" w:rsidRPr="00EE397D">
        <w:rPr>
          <w:rStyle w:val="bog-bodytext1"/>
          <w:rFonts w:ascii="Arial" w:hAnsi="Arial" w:cs="Arial"/>
          <w:sz w:val="23"/>
          <w:szCs w:val="23"/>
          <w:lang w:val="en-GB"/>
        </w:rPr>
        <w:t>illio</w:t>
      </w:r>
      <w:r w:rsidR="001A6157" w:rsidRPr="00EE397D">
        <w:rPr>
          <w:rStyle w:val="bog-bodytext1"/>
          <w:rFonts w:ascii="Arial" w:hAnsi="Arial" w:cs="Arial"/>
          <w:sz w:val="23"/>
          <w:szCs w:val="23"/>
          <w:lang w:val="en-GB"/>
        </w:rPr>
        <w:t>n and is forecasted to exceed $</w:t>
      </w:r>
      <w:r w:rsidR="00214FB0" w:rsidRPr="00EE397D">
        <w:rPr>
          <w:rStyle w:val="bog-bodytext1"/>
          <w:rFonts w:ascii="Arial" w:hAnsi="Arial" w:cs="Arial"/>
          <w:sz w:val="23"/>
          <w:szCs w:val="23"/>
          <w:lang w:val="en-GB"/>
        </w:rPr>
        <w:t xml:space="preserve"> </w:t>
      </w:r>
      <w:r w:rsidR="001A6157" w:rsidRPr="00EE397D">
        <w:rPr>
          <w:rStyle w:val="bog-bodytext1"/>
          <w:rFonts w:ascii="Arial" w:hAnsi="Arial" w:cs="Arial"/>
          <w:sz w:val="23"/>
          <w:szCs w:val="23"/>
          <w:lang w:val="en-GB"/>
        </w:rPr>
        <w:t>76 b</w:t>
      </w:r>
      <w:r w:rsidR="00214FB0" w:rsidRPr="00EE397D">
        <w:rPr>
          <w:rStyle w:val="bog-bodytext1"/>
          <w:rFonts w:ascii="Arial" w:hAnsi="Arial" w:cs="Arial"/>
          <w:sz w:val="23"/>
          <w:szCs w:val="23"/>
          <w:lang w:val="en-GB"/>
        </w:rPr>
        <w:t>illio</w:t>
      </w:r>
      <w:r w:rsidR="001A6157" w:rsidRPr="00EE397D">
        <w:rPr>
          <w:rStyle w:val="bog-bodytext1"/>
          <w:rFonts w:ascii="Arial" w:hAnsi="Arial" w:cs="Arial"/>
          <w:sz w:val="23"/>
          <w:szCs w:val="23"/>
          <w:lang w:val="en-GB"/>
        </w:rPr>
        <w:t xml:space="preserve">n by 2022. </w:t>
      </w:r>
      <w:r w:rsidRPr="00EE397D">
        <w:rPr>
          <w:rStyle w:val="bog-bodytext1"/>
          <w:rFonts w:ascii="Arial" w:hAnsi="Arial" w:cs="Arial"/>
          <w:sz w:val="23"/>
          <w:szCs w:val="23"/>
          <w:lang w:val="en-GB"/>
        </w:rPr>
        <w:t>RegTech provides senior executives with an opportunity to introduce new capabilities that are designed to leverage existing systems and data to produce regulatory data and reporting in a cost-effective, flexible and timely manner without taking the risk of replacing / updating legacy systems.</w:t>
      </w:r>
      <w:r w:rsidR="0066146C" w:rsidRPr="00EE397D">
        <w:rPr>
          <w:rStyle w:val="bog-bodytext1"/>
          <w:rFonts w:ascii="Arial" w:hAnsi="Arial" w:cs="Arial"/>
          <w:sz w:val="23"/>
          <w:szCs w:val="23"/>
          <w:lang w:val="en-GB"/>
        </w:rPr>
        <w:t xml:space="preserve"> </w:t>
      </w:r>
      <w:r w:rsidR="00214FB0" w:rsidRPr="00EE397D">
        <w:rPr>
          <w:rStyle w:val="bog-bodytext1"/>
          <w:rFonts w:ascii="Arial" w:hAnsi="Arial" w:cs="Arial"/>
          <w:sz w:val="23"/>
          <w:szCs w:val="23"/>
          <w:lang w:val="en-GB"/>
        </w:rPr>
        <w:t>Having said this</w:t>
      </w:r>
      <w:r w:rsidR="0066146C" w:rsidRPr="00EE397D">
        <w:rPr>
          <w:rStyle w:val="bog-bodytext1"/>
          <w:rFonts w:ascii="Arial" w:hAnsi="Arial" w:cs="Arial"/>
          <w:sz w:val="23"/>
          <w:szCs w:val="23"/>
          <w:lang w:val="en-GB"/>
        </w:rPr>
        <w:t>, my intention today is to focus on the regulatory challenges surrounding FinTech and how to close the regulatory gap I mentioned earlier.</w:t>
      </w:r>
    </w:p>
    <w:p w14:paraId="481AEFEA" w14:textId="4C8A6022" w:rsidR="001F3C01" w:rsidRPr="00282FD7" w:rsidRDefault="00F1502D" w:rsidP="00282FD7">
      <w:pPr>
        <w:spacing w:after="120" w:line="360" w:lineRule="auto"/>
        <w:ind w:firstLine="720"/>
        <w:jc w:val="both"/>
        <w:rPr>
          <w:rStyle w:val="bog-bodytext1"/>
          <w:rFonts w:ascii="Arial" w:hAnsi="Arial" w:cs="Arial"/>
          <w:sz w:val="23"/>
          <w:szCs w:val="23"/>
          <w:u w:val="single"/>
          <w:lang w:val="en-GB"/>
        </w:rPr>
      </w:pPr>
      <w:r w:rsidRPr="00775C3D">
        <w:rPr>
          <w:rStyle w:val="bog-bodytext1"/>
          <w:rFonts w:ascii="Arial" w:hAnsi="Arial" w:cs="Arial"/>
          <w:sz w:val="23"/>
          <w:szCs w:val="23"/>
          <w:lang w:val="en-GB"/>
        </w:rPr>
        <w:t xml:space="preserve">2.2 </w:t>
      </w:r>
      <w:r w:rsidR="00775C3D" w:rsidRPr="00775C3D">
        <w:rPr>
          <w:rStyle w:val="bog-bodytext1"/>
          <w:rFonts w:ascii="Arial" w:hAnsi="Arial" w:cs="Arial"/>
          <w:sz w:val="23"/>
          <w:szCs w:val="23"/>
          <w:lang w:val="en-GB"/>
        </w:rPr>
        <w:t xml:space="preserve"> </w:t>
      </w:r>
      <w:r w:rsidR="00775C3D">
        <w:rPr>
          <w:rStyle w:val="bog-bodytext1"/>
          <w:rFonts w:ascii="Arial" w:hAnsi="Arial" w:cs="Arial"/>
          <w:sz w:val="23"/>
          <w:szCs w:val="23"/>
          <w:lang w:val="en-GB"/>
        </w:rPr>
        <w:tab/>
      </w:r>
      <w:r w:rsidRPr="00282FD7">
        <w:rPr>
          <w:rStyle w:val="bog-bodytext1"/>
          <w:rFonts w:ascii="Arial" w:hAnsi="Arial" w:cs="Arial"/>
          <w:sz w:val="23"/>
          <w:szCs w:val="23"/>
          <w:u w:val="single"/>
          <w:lang w:val="en-GB"/>
        </w:rPr>
        <w:t>F</w:t>
      </w:r>
      <w:r w:rsidR="0061336D" w:rsidRPr="00282FD7">
        <w:rPr>
          <w:rStyle w:val="bog-bodytext1"/>
          <w:rFonts w:ascii="Arial" w:hAnsi="Arial" w:cs="Arial"/>
          <w:sz w:val="23"/>
          <w:szCs w:val="23"/>
          <w:u w:val="single"/>
          <w:lang w:val="en-GB"/>
        </w:rPr>
        <w:t>inT</w:t>
      </w:r>
      <w:r w:rsidR="000F3902" w:rsidRPr="00282FD7">
        <w:rPr>
          <w:rStyle w:val="bog-bodytext1"/>
          <w:rFonts w:ascii="Arial" w:hAnsi="Arial" w:cs="Arial"/>
          <w:sz w:val="23"/>
          <w:szCs w:val="23"/>
          <w:u w:val="single"/>
          <w:lang w:val="en-GB"/>
        </w:rPr>
        <w:t xml:space="preserve">ech </w:t>
      </w:r>
      <w:r w:rsidR="00953C96" w:rsidRPr="00282FD7">
        <w:rPr>
          <w:rStyle w:val="bog-bodytext1"/>
          <w:rFonts w:ascii="Arial" w:hAnsi="Arial" w:cs="Arial"/>
          <w:sz w:val="23"/>
          <w:szCs w:val="23"/>
          <w:u w:val="single"/>
          <w:lang w:val="en-GB"/>
        </w:rPr>
        <w:t>landscape</w:t>
      </w:r>
    </w:p>
    <w:p w14:paraId="4C72B5E7" w14:textId="351BEFD9" w:rsidR="00C751E2" w:rsidRPr="00EE397D" w:rsidRDefault="00282FD7" w:rsidP="00454841">
      <w:pPr>
        <w:spacing w:after="120" w:line="360" w:lineRule="auto"/>
        <w:jc w:val="both"/>
        <w:rPr>
          <w:rStyle w:val="bog-bodytext1"/>
          <w:rFonts w:ascii="Arial" w:hAnsi="Arial" w:cs="Arial"/>
          <w:sz w:val="23"/>
          <w:szCs w:val="23"/>
          <w:lang w:val="en-GB"/>
        </w:rPr>
      </w:pPr>
      <w:r>
        <w:rPr>
          <w:rStyle w:val="bog-bodytext1"/>
          <w:rFonts w:ascii="Arial" w:hAnsi="Arial" w:cs="Arial"/>
          <w:sz w:val="23"/>
          <w:szCs w:val="23"/>
          <w:lang w:val="en-GB"/>
        </w:rPr>
        <w:t xml:space="preserve">The </w:t>
      </w:r>
      <w:r w:rsidR="00C906CF" w:rsidRPr="00EE397D">
        <w:rPr>
          <w:rStyle w:val="bog-bodytext1"/>
          <w:rFonts w:ascii="Arial" w:hAnsi="Arial" w:cs="Arial"/>
          <w:sz w:val="23"/>
          <w:szCs w:val="23"/>
          <w:lang w:val="en-GB"/>
        </w:rPr>
        <w:t xml:space="preserve">global </w:t>
      </w:r>
      <w:r w:rsidR="00154E5C" w:rsidRPr="00EE397D">
        <w:rPr>
          <w:rStyle w:val="bog-bodytext1"/>
          <w:rFonts w:ascii="Arial" w:hAnsi="Arial" w:cs="Arial"/>
          <w:sz w:val="23"/>
          <w:szCs w:val="23"/>
          <w:lang w:val="en-GB"/>
        </w:rPr>
        <w:t xml:space="preserve">FinTech </w:t>
      </w:r>
      <w:r w:rsidR="00C906CF" w:rsidRPr="00EE397D">
        <w:rPr>
          <w:rStyle w:val="bog-bodytext1"/>
          <w:rFonts w:ascii="Arial" w:hAnsi="Arial" w:cs="Arial"/>
          <w:sz w:val="23"/>
          <w:szCs w:val="23"/>
          <w:lang w:val="en-GB"/>
        </w:rPr>
        <w:t xml:space="preserve">landscape </w:t>
      </w:r>
      <w:r w:rsidR="00A21B30" w:rsidRPr="00EE397D">
        <w:rPr>
          <w:rStyle w:val="bog-bodytext1"/>
          <w:rFonts w:ascii="Arial" w:hAnsi="Arial" w:cs="Arial"/>
          <w:sz w:val="23"/>
          <w:szCs w:val="23"/>
          <w:lang w:val="en-GB"/>
        </w:rPr>
        <w:t xml:space="preserve">can be mapped across eight </w:t>
      </w:r>
      <w:r w:rsidR="00F23750" w:rsidRPr="00EE397D">
        <w:rPr>
          <w:rStyle w:val="bog-bodytext1"/>
          <w:rFonts w:ascii="Arial" w:hAnsi="Arial" w:cs="Arial"/>
          <w:sz w:val="23"/>
          <w:szCs w:val="23"/>
          <w:lang w:val="en-GB"/>
        </w:rPr>
        <w:t xml:space="preserve">distinct categories: </w:t>
      </w:r>
      <w:r w:rsidR="00763374" w:rsidRPr="00EE397D">
        <w:rPr>
          <w:rStyle w:val="bog-bodytext1"/>
          <w:rFonts w:ascii="Arial" w:hAnsi="Arial" w:cs="Arial"/>
          <w:sz w:val="23"/>
          <w:szCs w:val="23"/>
          <w:lang w:val="en-GB"/>
        </w:rPr>
        <w:t xml:space="preserve">payments, </w:t>
      </w:r>
      <w:r w:rsidR="0066146C" w:rsidRPr="00EE397D">
        <w:rPr>
          <w:rStyle w:val="bog-bodytext1"/>
          <w:rFonts w:ascii="Arial" w:hAnsi="Arial" w:cs="Arial"/>
          <w:sz w:val="23"/>
          <w:szCs w:val="23"/>
          <w:lang w:val="en-GB"/>
        </w:rPr>
        <w:t xml:space="preserve">insurance, financial </w:t>
      </w:r>
      <w:r w:rsidR="00763374" w:rsidRPr="00EE397D">
        <w:rPr>
          <w:rStyle w:val="bog-bodytext1"/>
          <w:rFonts w:ascii="Arial" w:hAnsi="Arial" w:cs="Arial"/>
          <w:sz w:val="23"/>
          <w:szCs w:val="23"/>
          <w:lang w:val="en-GB"/>
        </w:rPr>
        <w:t xml:space="preserve">planning, lending and </w:t>
      </w:r>
      <w:r w:rsidR="0066146C" w:rsidRPr="00EE397D">
        <w:rPr>
          <w:rStyle w:val="bog-bodytext1"/>
          <w:rFonts w:ascii="Arial" w:hAnsi="Arial" w:cs="Arial"/>
          <w:sz w:val="23"/>
          <w:szCs w:val="23"/>
          <w:lang w:val="en-GB"/>
        </w:rPr>
        <w:t>crowd</w:t>
      </w:r>
      <w:r w:rsidR="00763374" w:rsidRPr="00EE397D">
        <w:rPr>
          <w:rStyle w:val="bog-bodytext1"/>
          <w:rFonts w:ascii="Arial" w:hAnsi="Arial" w:cs="Arial"/>
          <w:sz w:val="23"/>
          <w:szCs w:val="23"/>
          <w:lang w:val="en-GB"/>
        </w:rPr>
        <w:t xml:space="preserve">funding, </w:t>
      </w:r>
      <w:r w:rsidR="0066146C" w:rsidRPr="00EE397D">
        <w:rPr>
          <w:rStyle w:val="bog-bodytext1"/>
          <w:rFonts w:ascii="Arial" w:hAnsi="Arial" w:cs="Arial"/>
          <w:sz w:val="23"/>
          <w:szCs w:val="23"/>
          <w:lang w:val="en-GB"/>
        </w:rPr>
        <w:t xml:space="preserve">blockchain, </w:t>
      </w:r>
      <w:r w:rsidR="00763374" w:rsidRPr="00EE397D">
        <w:rPr>
          <w:rStyle w:val="bog-bodytext1"/>
          <w:rFonts w:ascii="Arial" w:hAnsi="Arial" w:cs="Arial"/>
          <w:sz w:val="23"/>
          <w:szCs w:val="23"/>
          <w:lang w:val="en-GB"/>
        </w:rPr>
        <w:t xml:space="preserve">trading and investment, </w:t>
      </w:r>
      <w:r w:rsidR="0066146C" w:rsidRPr="00EE397D">
        <w:rPr>
          <w:rStyle w:val="bog-bodytext1"/>
          <w:rFonts w:ascii="Arial" w:hAnsi="Arial" w:cs="Arial"/>
          <w:sz w:val="23"/>
          <w:szCs w:val="23"/>
          <w:lang w:val="en-GB"/>
        </w:rPr>
        <w:t xml:space="preserve">data and analytics, and cybersecurity </w:t>
      </w:r>
      <w:r w:rsidR="00F23750" w:rsidRPr="00EE397D">
        <w:rPr>
          <w:rStyle w:val="bog-bodytext1"/>
          <w:rFonts w:ascii="Arial" w:hAnsi="Arial" w:cs="Arial"/>
          <w:sz w:val="23"/>
          <w:szCs w:val="23"/>
          <w:lang w:val="en-GB"/>
        </w:rPr>
        <w:t>(</w:t>
      </w:r>
      <w:r w:rsidR="00660772" w:rsidRPr="00EE397D">
        <w:rPr>
          <w:rStyle w:val="bog-bodytext1"/>
          <w:rFonts w:ascii="Arial" w:hAnsi="Arial" w:cs="Arial"/>
          <w:sz w:val="23"/>
          <w:szCs w:val="23"/>
          <w:lang w:val="en-GB"/>
        </w:rPr>
        <w:t xml:space="preserve">see </w:t>
      </w:r>
      <w:r>
        <w:rPr>
          <w:rStyle w:val="bog-bodytext1"/>
          <w:rFonts w:ascii="Arial" w:hAnsi="Arial" w:cs="Arial"/>
          <w:sz w:val="23"/>
          <w:szCs w:val="23"/>
          <w:lang w:val="en-GB"/>
        </w:rPr>
        <w:t>Figure</w:t>
      </w:r>
      <w:r w:rsidR="00C751E2" w:rsidRPr="00EE397D">
        <w:rPr>
          <w:rStyle w:val="bog-bodytext1"/>
          <w:rFonts w:ascii="Arial" w:hAnsi="Arial" w:cs="Arial"/>
          <w:sz w:val="23"/>
          <w:szCs w:val="23"/>
          <w:lang w:val="en-GB"/>
        </w:rPr>
        <w:t xml:space="preserve"> 1).</w:t>
      </w:r>
    </w:p>
    <w:p w14:paraId="5CF934C9" w14:textId="77777777" w:rsidR="00775C3D" w:rsidRDefault="00775C3D" w:rsidP="00454841">
      <w:pPr>
        <w:spacing w:after="120" w:line="360" w:lineRule="auto"/>
        <w:jc w:val="both"/>
        <w:rPr>
          <w:rStyle w:val="bog-bodytext1"/>
          <w:rFonts w:ascii="Arial" w:hAnsi="Arial" w:cs="Arial"/>
          <w:b/>
          <w:sz w:val="21"/>
          <w:szCs w:val="21"/>
          <w:lang w:val="en-GB"/>
        </w:rPr>
      </w:pPr>
    </w:p>
    <w:p w14:paraId="5F6AFDE6" w14:textId="77777777" w:rsidR="00775C3D" w:rsidRDefault="00775C3D" w:rsidP="00454841">
      <w:pPr>
        <w:spacing w:after="120" w:line="360" w:lineRule="auto"/>
        <w:jc w:val="both"/>
        <w:rPr>
          <w:rStyle w:val="bog-bodytext1"/>
          <w:rFonts w:ascii="Arial" w:hAnsi="Arial" w:cs="Arial"/>
          <w:b/>
          <w:sz w:val="21"/>
          <w:szCs w:val="21"/>
          <w:lang w:val="en-GB"/>
        </w:rPr>
      </w:pPr>
    </w:p>
    <w:p w14:paraId="269B5C90" w14:textId="77777777" w:rsidR="00775C3D" w:rsidRDefault="00775C3D" w:rsidP="00454841">
      <w:pPr>
        <w:spacing w:after="120" w:line="360" w:lineRule="auto"/>
        <w:jc w:val="both"/>
        <w:rPr>
          <w:rStyle w:val="bog-bodytext1"/>
          <w:rFonts w:ascii="Arial" w:hAnsi="Arial" w:cs="Arial"/>
          <w:b/>
          <w:sz w:val="21"/>
          <w:szCs w:val="21"/>
          <w:lang w:val="en-GB"/>
        </w:rPr>
      </w:pPr>
    </w:p>
    <w:p w14:paraId="313ACB64" w14:textId="77777777" w:rsidR="00775C3D" w:rsidRDefault="00775C3D" w:rsidP="00454841">
      <w:pPr>
        <w:spacing w:after="120" w:line="360" w:lineRule="auto"/>
        <w:jc w:val="both"/>
        <w:rPr>
          <w:rStyle w:val="bog-bodytext1"/>
          <w:rFonts w:ascii="Arial" w:hAnsi="Arial" w:cs="Arial"/>
          <w:b/>
          <w:sz w:val="21"/>
          <w:szCs w:val="21"/>
          <w:lang w:val="en-GB"/>
        </w:rPr>
      </w:pPr>
    </w:p>
    <w:p w14:paraId="37999551" w14:textId="77777777" w:rsidR="00775C3D" w:rsidRDefault="00775C3D" w:rsidP="00454841">
      <w:pPr>
        <w:spacing w:after="120" w:line="360" w:lineRule="auto"/>
        <w:jc w:val="both"/>
        <w:rPr>
          <w:rStyle w:val="bog-bodytext1"/>
          <w:rFonts w:ascii="Arial" w:hAnsi="Arial" w:cs="Arial"/>
          <w:b/>
          <w:sz w:val="21"/>
          <w:szCs w:val="21"/>
          <w:lang w:val="en-GB"/>
        </w:rPr>
      </w:pPr>
    </w:p>
    <w:p w14:paraId="1A022409" w14:textId="77777777" w:rsidR="00775C3D" w:rsidRDefault="00775C3D" w:rsidP="00454841">
      <w:pPr>
        <w:spacing w:after="120" w:line="360" w:lineRule="auto"/>
        <w:jc w:val="both"/>
        <w:rPr>
          <w:rStyle w:val="bog-bodytext1"/>
          <w:rFonts w:ascii="Arial" w:hAnsi="Arial" w:cs="Arial"/>
          <w:b/>
          <w:sz w:val="21"/>
          <w:szCs w:val="21"/>
          <w:lang w:val="en-GB"/>
        </w:rPr>
      </w:pPr>
    </w:p>
    <w:p w14:paraId="5F2D3E6A" w14:textId="77777777" w:rsidR="00775C3D" w:rsidRDefault="00775C3D" w:rsidP="00454841">
      <w:pPr>
        <w:spacing w:after="120" w:line="360" w:lineRule="auto"/>
        <w:jc w:val="both"/>
        <w:rPr>
          <w:rStyle w:val="bog-bodytext1"/>
          <w:rFonts w:ascii="Arial" w:hAnsi="Arial" w:cs="Arial"/>
          <w:b/>
          <w:sz w:val="21"/>
          <w:szCs w:val="21"/>
          <w:lang w:val="en-GB"/>
        </w:rPr>
      </w:pPr>
    </w:p>
    <w:p w14:paraId="65C05DD8" w14:textId="77777777" w:rsidR="00775C3D" w:rsidRDefault="00775C3D" w:rsidP="00454841">
      <w:pPr>
        <w:spacing w:after="120" w:line="360" w:lineRule="auto"/>
        <w:jc w:val="both"/>
        <w:rPr>
          <w:rStyle w:val="bog-bodytext1"/>
          <w:rFonts w:ascii="Arial" w:hAnsi="Arial" w:cs="Arial"/>
          <w:b/>
          <w:sz w:val="21"/>
          <w:szCs w:val="21"/>
          <w:lang w:val="en-GB"/>
        </w:rPr>
      </w:pPr>
    </w:p>
    <w:p w14:paraId="1FDD128B" w14:textId="77777777" w:rsidR="00775C3D" w:rsidRDefault="00775C3D" w:rsidP="00454841">
      <w:pPr>
        <w:spacing w:after="120" w:line="360" w:lineRule="auto"/>
        <w:jc w:val="both"/>
        <w:rPr>
          <w:rStyle w:val="bog-bodytext1"/>
          <w:rFonts w:ascii="Arial" w:hAnsi="Arial" w:cs="Arial"/>
          <w:b/>
          <w:sz w:val="21"/>
          <w:szCs w:val="21"/>
          <w:lang w:val="en-GB"/>
        </w:rPr>
      </w:pPr>
    </w:p>
    <w:p w14:paraId="7F1D279F" w14:textId="77777777" w:rsidR="00775C3D" w:rsidRDefault="00775C3D" w:rsidP="00454841">
      <w:pPr>
        <w:spacing w:after="120" w:line="360" w:lineRule="auto"/>
        <w:jc w:val="both"/>
        <w:rPr>
          <w:rStyle w:val="bog-bodytext1"/>
          <w:rFonts w:ascii="Arial" w:hAnsi="Arial" w:cs="Arial"/>
          <w:b/>
          <w:sz w:val="21"/>
          <w:szCs w:val="21"/>
          <w:lang w:val="en-GB"/>
        </w:rPr>
      </w:pPr>
    </w:p>
    <w:p w14:paraId="1C8609C2" w14:textId="77777777" w:rsidR="00775C3D" w:rsidRDefault="00775C3D" w:rsidP="00454841">
      <w:pPr>
        <w:spacing w:after="120" w:line="360" w:lineRule="auto"/>
        <w:jc w:val="both"/>
        <w:rPr>
          <w:rStyle w:val="bog-bodytext1"/>
          <w:rFonts w:ascii="Arial" w:hAnsi="Arial" w:cs="Arial"/>
          <w:b/>
          <w:sz w:val="21"/>
          <w:szCs w:val="21"/>
          <w:lang w:val="en-GB"/>
        </w:rPr>
      </w:pPr>
    </w:p>
    <w:p w14:paraId="5D3108DA" w14:textId="77777777" w:rsidR="00775C3D" w:rsidRDefault="00775C3D" w:rsidP="00454841">
      <w:pPr>
        <w:spacing w:after="120" w:line="360" w:lineRule="auto"/>
        <w:jc w:val="both"/>
        <w:rPr>
          <w:rStyle w:val="bog-bodytext1"/>
          <w:rFonts w:ascii="Arial" w:hAnsi="Arial" w:cs="Arial"/>
          <w:b/>
          <w:sz w:val="21"/>
          <w:szCs w:val="21"/>
          <w:lang w:val="en-GB"/>
        </w:rPr>
      </w:pPr>
    </w:p>
    <w:p w14:paraId="3D2D87EF" w14:textId="77777777" w:rsidR="00775C3D" w:rsidRDefault="00775C3D" w:rsidP="00454841">
      <w:pPr>
        <w:spacing w:after="120" w:line="360" w:lineRule="auto"/>
        <w:jc w:val="both"/>
        <w:rPr>
          <w:rStyle w:val="bog-bodytext1"/>
          <w:rFonts w:ascii="Arial" w:hAnsi="Arial" w:cs="Arial"/>
          <w:b/>
          <w:sz w:val="21"/>
          <w:szCs w:val="21"/>
          <w:lang w:val="en-GB"/>
        </w:rPr>
      </w:pPr>
    </w:p>
    <w:p w14:paraId="67B94D36" w14:textId="12839509" w:rsidR="00F23750" w:rsidRPr="00E01BEF" w:rsidRDefault="00775C3D" w:rsidP="00454841">
      <w:pPr>
        <w:spacing w:after="120" w:line="360" w:lineRule="auto"/>
        <w:jc w:val="both"/>
        <w:rPr>
          <w:rStyle w:val="bog-bodytext1"/>
          <w:rFonts w:ascii="Arial" w:hAnsi="Arial" w:cs="Arial"/>
          <w:b/>
          <w:sz w:val="21"/>
          <w:szCs w:val="21"/>
          <w:lang w:val="en-GB"/>
        </w:rPr>
      </w:pPr>
      <w:r>
        <w:rPr>
          <w:rStyle w:val="bog-bodytext1"/>
          <w:rFonts w:ascii="Arial" w:hAnsi="Arial" w:cs="Arial"/>
          <w:b/>
          <w:sz w:val="21"/>
          <w:szCs w:val="21"/>
          <w:lang w:val="en-GB"/>
        </w:rPr>
        <w:lastRenderedPageBreak/>
        <w:t>Figure</w:t>
      </w:r>
      <w:r w:rsidR="00F23750" w:rsidRPr="00E01BEF">
        <w:rPr>
          <w:rStyle w:val="bog-bodytext1"/>
          <w:rFonts w:ascii="Arial" w:hAnsi="Arial" w:cs="Arial"/>
          <w:b/>
          <w:sz w:val="21"/>
          <w:szCs w:val="21"/>
          <w:lang w:val="en-GB"/>
        </w:rPr>
        <w:t xml:space="preserve"> 1 FinTech landscape used by IOSCO</w:t>
      </w:r>
      <w:r w:rsidR="006A279B" w:rsidRPr="00E01BEF">
        <w:rPr>
          <w:rStyle w:val="bog-bodytext1"/>
          <w:rFonts w:ascii="Arial" w:hAnsi="Arial" w:cs="Arial"/>
          <w:b/>
          <w:sz w:val="21"/>
          <w:szCs w:val="21"/>
          <w:lang w:val="en-GB"/>
        </w:rPr>
        <w:t xml:space="preserve"> (International Organization of Securities Commissions)</w:t>
      </w:r>
    </w:p>
    <w:p w14:paraId="4AD3F8D8" w14:textId="77777777" w:rsidR="00F23750" w:rsidRPr="00EE397D" w:rsidRDefault="00F23750" w:rsidP="00454841">
      <w:pPr>
        <w:spacing w:after="120" w:line="360" w:lineRule="auto"/>
        <w:jc w:val="both"/>
        <w:rPr>
          <w:rFonts w:ascii="Arial" w:hAnsi="Arial" w:cs="Arial"/>
          <w:bCs/>
          <w:iCs/>
          <w:sz w:val="23"/>
          <w:szCs w:val="23"/>
          <w:lang w:val="en-GB"/>
        </w:rPr>
      </w:pPr>
      <w:r w:rsidRPr="00EE397D">
        <w:rPr>
          <w:rFonts w:ascii="Arial" w:hAnsi="Arial" w:cs="Arial"/>
          <w:bCs/>
          <w:iCs/>
          <w:noProof/>
          <w:color w:val="000000"/>
          <w:sz w:val="23"/>
          <w:szCs w:val="23"/>
          <w:lang w:val="el-GR" w:eastAsia="el-GR"/>
        </w:rPr>
        <w:drawing>
          <wp:inline distT="0" distB="0" distL="0" distR="0" wp14:anchorId="6ABF1B0F" wp14:editId="407E02AA">
            <wp:extent cx="6776113" cy="3575713"/>
            <wp:effectExtent l="19050" t="19050" r="24765"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776113" cy="3575713"/>
                    </a:xfrm>
                    <a:prstGeom prst="rect">
                      <a:avLst/>
                    </a:prstGeom>
                    <a:ln>
                      <a:solidFill>
                        <a:schemeClr val="accent1"/>
                      </a:solidFill>
                    </a:ln>
                  </pic:spPr>
                </pic:pic>
              </a:graphicData>
            </a:graphic>
          </wp:inline>
        </w:drawing>
      </w:r>
    </w:p>
    <w:p w14:paraId="40FE4358" w14:textId="77777777" w:rsidR="00332F00" w:rsidRPr="00EE397D" w:rsidRDefault="00660772" w:rsidP="00454841">
      <w:pPr>
        <w:pStyle w:val="Default"/>
        <w:spacing w:after="120" w:line="360" w:lineRule="auto"/>
        <w:jc w:val="both"/>
        <w:rPr>
          <w:b/>
          <w:bCs/>
          <w:iCs/>
          <w:sz w:val="23"/>
          <w:szCs w:val="23"/>
          <w:lang w:val="en-GB"/>
        </w:rPr>
      </w:pPr>
      <w:r w:rsidRPr="00EE397D">
        <w:rPr>
          <w:bCs/>
          <w:iCs/>
          <w:sz w:val="23"/>
          <w:szCs w:val="23"/>
          <w:lang w:val="en-GB"/>
        </w:rPr>
        <w:t xml:space="preserve">In more detail, blockchain, </w:t>
      </w:r>
      <w:r w:rsidR="008916C1" w:rsidRPr="00EE397D">
        <w:rPr>
          <w:bCs/>
          <w:iCs/>
          <w:sz w:val="23"/>
          <w:szCs w:val="23"/>
          <w:lang w:val="en-GB"/>
        </w:rPr>
        <w:t xml:space="preserve">also </w:t>
      </w:r>
      <w:r w:rsidRPr="00EE397D">
        <w:rPr>
          <w:bCs/>
          <w:iCs/>
          <w:sz w:val="23"/>
          <w:szCs w:val="23"/>
          <w:lang w:val="en-GB"/>
        </w:rPr>
        <w:t>known as</w:t>
      </w:r>
      <w:r w:rsidR="008916C1" w:rsidRPr="00EE397D">
        <w:rPr>
          <w:bCs/>
          <w:iCs/>
          <w:sz w:val="23"/>
          <w:szCs w:val="23"/>
          <w:lang w:val="en-GB"/>
        </w:rPr>
        <w:t xml:space="preserve"> distributed ledger technology or </w:t>
      </w:r>
      <w:r w:rsidRPr="00EE397D">
        <w:rPr>
          <w:bCs/>
          <w:iCs/>
          <w:sz w:val="23"/>
          <w:szCs w:val="23"/>
          <w:lang w:val="en-GB"/>
        </w:rPr>
        <w:t>DLT, became widely known as the technology that underlies Bitcoin, which holds 60% of the cryptocurrency market.</w:t>
      </w:r>
    </w:p>
    <w:p w14:paraId="756A6EBE" w14:textId="77777777" w:rsidR="008916C1" w:rsidRPr="00EE397D" w:rsidRDefault="00660772" w:rsidP="00454841">
      <w:pPr>
        <w:pStyle w:val="Default"/>
        <w:spacing w:after="120" w:line="360" w:lineRule="auto"/>
        <w:jc w:val="both"/>
        <w:rPr>
          <w:bCs/>
          <w:iCs/>
          <w:sz w:val="23"/>
          <w:szCs w:val="23"/>
          <w:lang w:val="en-GB"/>
        </w:rPr>
      </w:pPr>
      <w:r w:rsidRPr="00EE397D">
        <w:rPr>
          <w:bCs/>
          <w:iCs/>
          <w:sz w:val="23"/>
          <w:szCs w:val="23"/>
          <w:lang w:val="en-GB"/>
        </w:rPr>
        <w:t>Of course, numerous potential applications of DLT to financial services other than digital currencies are lately becoming apparent</w:t>
      </w:r>
      <w:r w:rsidR="001A6157" w:rsidRPr="00EE397D">
        <w:rPr>
          <w:bCs/>
          <w:iCs/>
          <w:sz w:val="23"/>
          <w:szCs w:val="23"/>
          <w:lang w:val="en-GB"/>
        </w:rPr>
        <w:t xml:space="preserve"> such as </w:t>
      </w:r>
      <w:r w:rsidR="00CD6992" w:rsidRPr="00EE397D">
        <w:rPr>
          <w:bCs/>
          <w:iCs/>
          <w:sz w:val="23"/>
          <w:szCs w:val="23"/>
          <w:lang w:val="en-GB"/>
        </w:rPr>
        <w:t xml:space="preserve">robo-advice and </w:t>
      </w:r>
      <w:r w:rsidR="001A6157" w:rsidRPr="00EE397D">
        <w:rPr>
          <w:bCs/>
          <w:iCs/>
          <w:sz w:val="23"/>
          <w:szCs w:val="23"/>
          <w:lang w:val="en-GB"/>
        </w:rPr>
        <w:t>peer-to-peer insurance</w:t>
      </w:r>
      <w:r w:rsidRPr="00EE397D">
        <w:rPr>
          <w:bCs/>
          <w:iCs/>
          <w:sz w:val="23"/>
          <w:szCs w:val="23"/>
          <w:lang w:val="en-GB"/>
        </w:rPr>
        <w:t xml:space="preserve">. Another category in the FinTech </w:t>
      </w:r>
      <w:r w:rsidR="00E7284E" w:rsidRPr="00EE397D">
        <w:rPr>
          <w:bCs/>
          <w:iCs/>
          <w:sz w:val="23"/>
          <w:szCs w:val="23"/>
          <w:lang w:val="en-GB"/>
        </w:rPr>
        <w:t>landscape</w:t>
      </w:r>
      <w:r w:rsidRPr="00EE397D">
        <w:rPr>
          <w:bCs/>
          <w:iCs/>
          <w:sz w:val="23"/>
          <w:szCs w:val="23"/>
          <w:lang w:val="en-GB"/>
        </w:rPr>
        <w:t xml:space="preserve"> is data &amp; analytics.</w:t>
      </w:r>
      <w:r w:rsidRPr="00EE397D">
        <w:rPr>
          <w:b/>
          <w:bCs/>
          <w:iCs/>
          <w:sz w:val="23"/>
          <w:szCs w:val="23"/>
          <w:lang w:val="en-GB"/>
        </w:rPr>
        <w:t xml:space="preserve"> </w:t>
      </w:r>
      <w:r w:rsidRPr="00EE397D">
        <w:rPr>
          <w:bCs/>
          <w:iCs/>
          <w:sz w:val="23"/>
          <w:szCs w:val="23"/>
          <w:lang w:val="en-GB"/>
        </w:rPr>
        <w:t xml:space="preserve">As </w:t>
      </w:r>
      <w:r w:rsidR="008916C1" w:rsidRPr="00EE397D">
        <w:rPr>
          <w:bCs/>
          <w:iCs/>
          <w:sz w:val="23"/>
          <w:szCs w:val="23"/>
          <w:lang w:val="en-GB"/>
        </w:rPr>
        <w:t>you know, advances in digital technology</w:t>
      </w:r>
      <w:r w:rsidRPr="00EE397D">
        <w:rPr>
          <w:bCs/>
          <w:iCs/>
          <w:sz w:val="23"/>
          <w:szCs w:val="23"/>
          <w:lang w:val="en-GB"/>
        </w:rPr>
        <w:t xml:space="preserve"> such as Artificial Intelligence (AI) and Big Data ha</w:t>
      </w:r>
      <w:r w:rsidR="008916C1" w:rsidRPr="00EE397D">
        <w:rPr>
          <w:bCs/>
          <w:iCs/>
          <w:sz w:val="23"/>
          <w:szCs w:val="23"/>
          <w:lang w:val="en-GB"/>
        </w:rPr>
        <w:t>ve</w:t>
      </w:r>
      <w:r w:rsidRPr="00EE397D">
        <w:rPr>
          <w:bCs/>
          <w:iCs/>
          <w:sz w:val="23"/>
          <w:szCs w:val="23"/>
          <w:lang w:val="en-GB"/>
        </w:rPr>
        <w:t xml:space="preserve"> greatly </w:t>
      </w:r>
      <w:r w:rsidR="008916C1" w:rsidRPr="00EE397D">
        <w:rPr>
          <w:bCs/>
          <w:iCs/>
          <w:sz w:val="23"/>
          <w:szCs w:val="23"/>
          <w:lang w:val="en-GB"/>
        </w:rPr>
        <w:t>increased</w:t>
      </w:r>
      <w:r w:rsidRPr="00EE397D">
        <w:rPr>
          <w:bCs/>
          <w:iCs/>
          <w:sz w:val="23"/>
          <w:szCs w:val="23"/>
          <w:lang w:val="en-GB"/>
        </w:rPr>
        <w:t xml:space="preserve"> the </w:t>
      </w:r>
      <w:r w:rsidR="008916C1" w:rsidRPr="00EE397D">
        <w:rPr>
          <w:bCs/>
          <w:iCs/>
          <w:sz w:val="23"/>
          <w:szCs w:val="23"/>
          <w:lang w:val="en-GB"/>
        </w:rPr>
        <w:t>us</w:t>
      </w:r>
      <w:r w:rsidRPr="00EE397D">
        <w:rPr>
          <w:bCs/>
          <w:iCs/>
          <w:sz w:val="23"/>
          <w:szCs w:val="23"/>
          <w:lang w:val="en-GB"/>
        </w:rPr>
        <w:t xml:space="preserve">ability </w:t>
      </w:r>
      <w:r w:rsidR="008916C1" w:rsidRPr="00EE397D">
        <w:rPr>
          <w:bCs/>
          <w:iCs/>
          <w:sz w:val="23"/>
          <w:szCs w:val="23"/>
          <w:lang w:val="en-GB"/>
        </w:rPr>
        <w:t>of</w:t>
      </w:r>
      <w:r w:rsidRPr="00EE397D">
        <w:rPr>
          <w:bCs/>
          <w:iCs/>
          <w:sz w:val="23"/>
          <w:szCs w:val="23"/>
          <w:lang w:val="en-GB"/>
        </w:rPr>
        <w:t xml:space="preserve"> advanced analytics in </w:t>
      </w:r>
      <w:r w:rsidR="004E646D" w:rsidRPr="00EE397D">
        <w:rPr>
          <w:bCs/>
          <w:iCs/>
          <w:sz w:val="23"/>
          <w:szCs w:val="23"/>
          <w:lang w:val="en-GB"/>
        </w:rPr>
        <w:t xml:space="preserve">the </w:t>
      </w:r>
      <w:r w:rsidRPr="00EE397D">
        <w:rPr>
          <w:bCs/>
          <w:iCs/>
          <w:sz w:val="23"/>
          <w:szCs w:val="23"/>
          <w:lang w:val="en-GB"/>
        </w:rPr>
        <w:t>financial services</w:t>
      </w:r>
      <w:r w:rsidR="004E646D" w:rsidRPr="00EE397D">
        <w:rPr>
          <w:bCs/>
          <w:iCs/>
          <w:sz w:val="23"/>
          <w:szCs w:val="23"/>
          <w:lang w:val="en-GB"/>
        </w:rPr>
        <w:t xml:space="preserve"> sector</w:t>
      </w:r>
      <w:r w:rsidRPr="00EE397D">
        <w:rPr>
          <w:bCs/>
          <w:iCs/>
          <w:sz w:val="23"/>
          <w:szCs w:val="23"/>
          <w:lang w:val="en-GB"/>
        </w:rPr>
        <w:t xml:space="preserve">. </w:t>
      </w:r>
      <w:r w:rsidR="004E646D" w:rsidRPr="00EE397D">
        <w:rPr>
          <w:bCs/>
          <w:iCs/>
          <w:sz w:val="23"/>
          <w:szCs w:val="23"/>
          <w:lang w:val="en-GB"/>
        </w:rPr>
        <w:t>T</w:t>
      </w:r>
      <w:r w:rsidRPr="00EE397D">
        <w:rPr>
          <w:bCs/>
          <w:iCs/>
          <w:sz w:val="23"/>
          <w:szCs w:val="23"/>
          <w:lang w:val="en-GB"/>
        </w:rPr>
        <w:t xml:space="preserve">his development can lead to better suited products and services, </w:t>
      </w:r>
      <w:r w:rsidR="004E646D" w:rsidRPr="00EE397D">
        <w:rPr>
          <w:bCs/>
          <w:iCs/>
          <w:sz w:val="23"/>
          <w:szCs w:val="23"/>
          <w:lang w:val="en-GB"/>
        </w:rPr>
        <w:t xml:space="preserve">but </w:t>
      </w:r>
      <w:r w:rsidRPr="00EE397D">
        <w:rPr>
          <w:bCs/>
          <w:iCs/>
          <w:sz w:val="23"/>
          <w:szCs w:val="23"/>
          <w:lang w:val="en-GB"/>
        </w:rPr>
        <w:t xml:space="preserve">it also </w:t>
      </w:r>
      <w:r w:rsidR="004E646D" w:rsidRPr="00EE397D">
        <w:rPr>
          <w:bCs/>
          <w:iCs/>
          <w:sz w:val="23"/>
          <w:szCs w:val="23"/>
          <w:lang w:val="en-GB"/>
        </w:rPr>
        <w:t xml:space="preserve">poses the question </w:t>
      </w:r>
      <w:r w:rsidRPr="00EE397D">
        <w:rPr>
          <w:bCs/>
          <w:iCs/>
          <w:sz w:val="23"/>
          <w:szCs w:val="23"/>
          <w:lang w:val="en-GB"/>
        </w:rPr>
        <w:t xml:space="preserve">whether a limit </w:t>
      </w:r>
      <w:r w:rsidR="004E646D" w:rsidRPr="00EE397D">
        <w:rPr>
          <w:bCs/>
          <w:iCs/>
          <w:sz w:val="23"/>
          <w:szCs w:val="23"/>
          <w:lang w:val="en-GB"/>
        </w:rPr>
        <w:t>should be put on</w:t>
      </w:r>
      <w:r w:rsidRPr="00EE397D">
        <w:rPr>
          <w:bCs/>
          <w:iCs/>
          <w:sz w:val="23"/>
          <w:szCs w:val="23"/>
          <w:lang w:val="en-GB"/>
        </w:rPr>
        <w:t xml:space="preserve"> </w:t>
      </w:r>
      <w:r w:rsidR="004E646D" w:rsidRPr="00EE397D">
        <w:rPr>
          <w:bCs/>
          <w:iCs/>
          <w:sz w:val="23"/>
          <w:szCs w:val="23"/>
          <w:lang w:val="en-GB"/>
        </w:rPr>
        <w:t xml:space="preserve">the </w:t>
      </w:r>
      <w:r w:rsidRPr="00EE397D">
        <w:rPr>
          <w:bCs/>
          <w:iCs/>
          <w:sz w:val="23"/>
          <w:szCs w:val="23"/>
          <w:lang w:val="en-GB"/>
        </w:rPr>
        <w:t>profiling</w:t>
      </w:r>
      <w:r w:rsidR="004E646D" w:rsidRPr="00EE397D">
        <w:rPr>
          <w:bCs/>
          <w:iCs/>
          <w:sz w:val="23"/>
          <w:szCs w:val="23"/>
          <w:lang w:val="en-GB"/>
        </w:rPr>
        <w:t xml:space="preserve"> of individuals</w:t>
      </w:r>
      <w:r w:rsidRPr="00EE397D">
        <w:rPr>
          <w:bCs/>
          <w:iCs/>
          <w:sz w:val="23"/>
          <w:szCs w:val="23"/>
          <w:lang w:val="en-GB"/>
        </w:rPr>
        <w:t xml:space="preserve">. </w:t>
      </w:r>
      <w:r w:rsidR="004E646D" w:rsidRPr="00EE397D">
        <w:rPr>
          <w:bCs/>
          <w:iCs/>
          <w:sz w:val="23"/>
          <w:szCs w:val="23"/>
          <w:lang w:val="en-GB"/>
        </w:rPr>
        <w:t>In this respect, t</w:t>
      </w:r>
      <w:r w:rsidRPr="00EE397D">
        <w:rPr>
          <w:bCs/>
          <w:iCs/>
          <w:sz w:val="23"/>
          <w:szCs w:val="23"/>
          <w:lang w:val="en-GB"/>
        </w:rPr>
        <w:t xml:space="preserve">he </w:t>
      </w:r>
      <w:r w:rsidR="004E646D" w:rsidRPr="00EE397D">
        <w:rPr>
          <w:bCs/>
          <w:iCs/>
          <w:sz w:val="23"/>
          <w:szCs w:val="23"/>
          <w:lang w:val="en-GB"/>
        </w:rPr>
        <w:t>expanded</w:t>
      </w:r>
      <w:r w:rsidRPr="00EE397D">
        <w:rPr>
          <w:bCs/>
          <w:iCs/>
          <w:sz w:val="23"/>
          <w:szCs w:val="23"/>
          <w:lang w:val="en-GB"/>
        </w:rPr>
        <w:t xml:space="preserve"> availability and </w:t>
      </w:r>
      <w:r w:rsidR="004E646D" w:rsidRPr="00EE397D">
        <w:rPr>
          <w:bCs/>
          <w:iCs/>
          <w:sz w:val="23"/>
          <w:szCs w:val="23"/>
          <w:lang w:val="en-GB"/>
        </w:rPr>
        <w:t xml:space="preserve">broader </w:t>
      </w:r>
      <w:r w:rsidRPr="00EE397D">
        <w:rPr>
          <w:bCs/>
          <w:iCs/>
          <w:sz w:val="23"/>
          <w:szCs w:val="23"/>
          <w:lang w:val="en-GB"/>
        </w:rPr>
        <w:t xml:space="preserve">use of consumer data raises issues relating to </w:t>
      </w:r>
      <w:r w:rsidR="004E646D" w:rsidRPr="00EE397D">
        <w:rPr>
          <w:bCs/>
          <w:iCs/>
          <w:sz w:val="23"/>
          <w:szCs w:val="23"/>
          <w:lang w:val="en-GB"/>
        </w:rPr>
        <w:t>data</w:t>
      </w:r>
      <w:r w:rsidRPr="00EE397D">
        <w:rPr>
          <w:bCs/>
          <w:iCs/>
          <w:sz w:val="23"/>
          <w:szCs w:val="23"/>
          <w:lang w:val="en-GB"/>
        </w:rPr>
        <w:t xml:space="preserve"> ownership and </w:t>
      </w:r>
      <w:r w:rsidR="004E646D" w:rsidRPr="00EE397D">
        <w:rPr>
          <w:bCs/>
          <w:iCs/>
          <w:sz w:val="23"/>
          <w:szCs w:val="23"/>
          <w:lang w:val="en-GB"/>
        </w:rPr>
        <w:t xml:space="preserve">data </w:t>
      </w:r>
      <w:r w:rsidRPr="00EE397D">
        <w:rPr>
          <w:bCs/>
          <w:iCs/>
          <w:sz w:val="23"/>
          <w:szCs w:val="23"/>
          <w:lang w:val="en-GB"/>
        </w:rPr>
        <w:t>us</w:t>
      </w:r>
      <w:r w:rsidR="004E646D" w:rsidRPr="00EE397D">
        <w:rPr>
          <w:bCs/>
          <w:iCs/>
          <w:sz w:val="23"/>
          <w:szCs w:val="23"/>
          <w:lang w:val="en-GB"/>
        </w:rPr>
        <w:t>ag</w:t>
      </w:r>
      <w:r w:rsidRPr="00EE397D">
        <w:rPr>
          <w:bCs/>
          <w:iCs/>
          <w:sz w:val="23"/>
          <w:szCs w:val="23"/>
          <w:lang w:val="en-GB"/>
        </w:rPr>
        <w:t>e and the</w:t>
      </w:r>
      <w:r w:rsidR="004E646D" w:rsidRPr="00EE397D">
        <w:rPr>
          <w:bCs/>
          <w:iCs/>
          <w:sz w:val="23"/>
          <w:szCs w:val="23"/>
          <w:lang w:val="en-GB"/>
        </w:rPr>
        <w:t>ir implications</w:t>
      </w:r>
      <w:r w:rsidRPr="00EE397D">
        <w:rPr>
          <w:bCs/>
          <w:iCs/>
          <w:sz w:val="23"/>
          <w:szCs w:val="23"/>
          <w:lang w:val="en-GB"/>
        </w:rPr>
        <w:t xml:space="preserve"> for consumer privacy. </w:t>
      </w:r>
    </w:p>
    <w:p w14:paraId="746D5210" w14:textId="2641C5C1" w:rsidR="0066146C" w:rsidRPr="006910E0" w:rsidRDefault="008916C1" w:rsidP="00454841">
      <w:pPr>
        <w:pStyle w:val="Default"/>
        <w:spacing w:after="120" w:line="360" w:lineRule="auto"/>
        <w:jc w:val="both"/>
        <w:rPr>
          <w:bCs/>
          <w:iCs/>
          <w:sz w:val="23"/>
          <w:szCs w:val="23"/>
          <w:lang w:val="en-GB"/>
        </w:rPr>
      </w:pPr>
      <w:r w:rsidRPr="00EE397D">
        <w:rPr>
          <w:bCs/>
          <w:iCs/>
          <w:sz w:val="23"/>
          <w:szCs w:val="23"/>
          <w:lang w:val="en-GB"/>
        </w:rPr>
        <w:t xml:space="preserve">A final category </w:t>
      </w:r>
      <w:r w:rsidR="004E646D" w:rsidRPr="00EE397D">
        <w:rPr>
          <w:bCs/>
          <w:iCs/>
          <w:sz w:val="23"/>
          <w:szCs w:val="23"/>
          <w:lang w:val="en-GB"/>
        </w:rPr>
        <w:t xml:space="preserve">in the FinTech landscape </w:t>
      </w:r>
      <w:r w:rsidRPr="00EE397D">
        <w:rPr>
          <w:bCs/>
          <w:iCs/>
          <w:sz w:val="23"/>
          <w:szCs w:val="23"/>
          <w:lang w:val="en-GB"/>
        </w:rPr>
        <w:t>is</w:t>
      </w:r>
      <w:r w:rsidR="00660772" w:rsidRPr="00EE397D">
        <w:rPr>
          <w:bCs/>
          <w:iCs/>
          <w:sz w:val="23"/>
          <w:szCs w:val="23"/>
          <w:lang w:val="en-GB"/>
        </w:rPr>
        <w:t xml:space="preserve"> cybersecurity. While increased reliance on digital technology may heighten the risk of cybersecurity being compromised, digital technology also presents numerous opportunities to improve security of digital financial services. Data encryption to protect digitally stored d</w:t>
      </w:r>
      <w:r w:rsidR="0061336D" w:rsidRPr="00EE397D">
        <w:rPr>
          <w:bCs/>
          <w:iCs/>
          <w:sz w:val="23"/>
          <w:szCs w:val="23"/>
          <w:lang w:val="en-GB"/>
        </w:rPr>
        <w:t>ata is improving with technological advances</w:t>
      </w:r>
      <w:r w:rsidR="00660772" w:rsidRPr="00EE397D">
        <w:rPr>
          <w:bCs/>
          <w:iCs/>
          <w:sz w:val="23"/>
          <w:szCs w:val="23"/>
          <w:lang w:val="en-GB"/>
        </w:rPr>
        <w:t>. Data analytics can be used to detect irregular patterns and fraud.</w:t>
      </w:r>
      <w:r w:rsidR="00454841">
        <w:rPr>
          <w:bCs/>
          <w:iCs/>
          <w:sz w:val="23"/>
          <w:szCs w:val="23"/>
          <w:lang w:val="en-GB"/>
        </w:rPr>
        <w:t xml:space="preserve"> </w:t>
      </w:r>
      <w:r w:rsidR="00660772" w:rsidRPr="00EE397D">
        <w:rPr>
          <w:bCs/>
          <w:iCs/>
          <w:sz w:val="23"/>
          <w:szCs w:val="23"/>
          <w:lang w:val="en-GB"/>
        </w:rPr>
        <w:t>DLT could increase the transparency of transactions, making them easier to track and control, improving Anti-Money Laundering</w:t>
      </w:r>
      <w:r w:rsidR="006A279B" w:rsidRPr="00EE397D">
        <w:rPr>
          <w:bCs/>
          <w:iCs/>
          <w:sz w:val="23"/>
          <w:szCs w:val="23"/>
          <w:lang w:val="en-GB"/>
        </w:rPr>
        <w:t xml:space="preserve"> (AML)</w:t>
      </w:r>
      <w:r w:rsidR="00660772" w:rsidRPr="00EE397D">
        <w:rPr>
          <w:bCs/>
          <w:iCs/>
          <w:sz w:val="23"/>
          <w:szCs w:val="23"/>
          <w:lang w:val="en-GB"/>
        </w:rPr>
        <w:t xml:space="preserve"> regulations. </w:t>
      </w:r>
    </w:p>
    <w:p w14:paraId="035D1B7B" w14:textId="5E39FD71" w:rsidR="00CD618C" w:rsidRPr="00EE397D" w:rsidRDefault="00CD618C" w:rsidP="00282FD7">
      <w:pPr>
        <w:pStyle w:val="Default"/>
        <w:numPr>
          <w:ilvl w:val="0"/>
          <w:numId w:val="34"/>
        </w:numPr>
        <w:spacing w:after="120" w:line="360" w:lineRule="auto"/>
        <w:jc w:val="both"/>
        <w:rPr>
          <w:rStyle w:val="bog-bodytext1"/>
          <w:rFonts w:ascii="Arial" w:hAnsi="Arial" w:cs="Arial"/>
          <w:b/>
          <w:sz w:val="23"/>
          <w:szCs w:val="23"/>
          <w:lang w:val="en-GB"/>
        </w:rPr>
      </w:pPr>
      <w:r w:rsidRPr="00EE397D">
        <w:rPr>
          <w:rStyle w:val="bog-bodytext1"/>
          <w:rFonts w:ascii="Arial" w:hAnsi="Arial" w:cs="Arial"/>
          <w:b/>
          <w:sz w:val="23"/>
          <w:szCs w:val="23"/>
          <w:lang w:val="en-GB"/>
        </w:rPr>
        <w:lastRenderedPageBreak/>
        <w:t xml:space="preserve">A </w:t>
      </w:r>
      <w:r w:rsidR="0066146C" w:rsidRPr="00EE397D">
        <w:rPr>
          <w:rStyle w:val="bog-bodytext1"/>
          <w:rFonts w:ascii="Arial" w:hAnsi="Arial" w:cs="Arial"/>
          <w:b/>
          <w:sz w:val="23"/>
          <w:szCs w:val="23"/>
          <w:lang w:val="en-GB"/>
        </w:rPr>
        <w:t>look into the</w:t>
      </w:r>
      <w:r w:rsidRPr="00EE397D">
        <w:rPr>
          <w:rStyle w:val="bog-bodytext1"/>
          <w:rFonts w:ascii="Arial" w:hAnsi="Arial" w:cs="Arial"/>
          <w:b/>
          <w:sz w:val="23"/>
          <w:szCs w:val="23"/>
          <w:lang w:val="en-GB"/>
        </w:rPr>
        <w:t xml:space="preserve"> </w:t>
      </w:r>
      <w:r w:rsidR="0066146C" w:rsidRPr="00EE397D">
        <w:rPr>
          <w:rStyle w:val="bog-bodytext1"/>
          <w:rFonts w:ascii="Arial" w:hAnsi="Arial" w:cs="Arial"/>
          <w:b/>
          <w:sz w:val="23"/>
          <w:szCs w:val="23"/>
          <w:lang w:val="en-GB"/>
        </w:rPr>
        <w:t>rise of</w:t>
      </w:r>
      <w:r w:rsidRPr="00EE397D">
        <w:rPr>
          <w:rStyle w:val="bog-bodytext1"/>
          <w:rFonts w:ascii="Arial" w:hAnsi="Arial" w:cs="Arial"/>
          <w:b/>
          <w:sz w:val="23"/>
          <w:szCs w:val="23"/>
          <w:lang w:val="en-GB"/>
        </w:rPr>
        <w:t xml:space="preserve"> Fin</w:t>
      </w:r>
      <w:r w:rsidR="0066146C" w:rsidRPr="00EE397D">
        <w:rPr>
          <w:rStyle w:val="bog-bodytext1"/>
          <w:rFonts w:ascii="Arial" w:hAnsi="Arial" w:cs="Arial"/>
          <w:b/>
          <w:sz w:val="23"/>
          <w:szCs w:val="23"/>
          <w:lang w:val="en-GB"/>
        </w:rPr>
        <w:t>T</w:t>
      </w:r>
      <w:r w:rsidRPr="00EE397D">
        <w:rPr>
          <w:rStyle w:val="bog-bodytext1"/>
          <w:rFonts w:ascii="Arial" w:hAnsi="Arial" w:cs="Arial"/>
          <w:b/>
          <w:sz w:val="23"/>
          <w:szCs w:val="23"/>
          <w:lang w:val="en-GB"/>
        </w:rPr>
        <w:t xml:space="preserve">ech </w:t>
      </w:r>
      <w:r w:rsidR="0066146C" w:rsidRPr="00EE397D">
        <w:rPr>
          <w:rStyle w:val="bog-bodytext1"/>
          <w:rFonts w:ascii="Arial" w:hAnsi="Arial" w:cs="Arial"/>
          <w:b/>
          <w:sz w:val="23"/>
          <w:szCs w:val="23"/>
          <w:lang w:val="en-GB"/>
        </w:rPr>
        <w:t>in the EU</w:t>
      </w:r>
    </w:p>
    <w:p w14:paraId="25F3F4FC" w14:textId="12EC2E9F" w:rsidR="00CD1070" w:rsidRPr="00EE397D" w:rsidRDefault="00AB758E" w:rsidP="00454841">
      <w:pPr>
        <w:spacing w:after="120" w:line="360" w:lineRule="auto"/>
        <w:jc w:val="both"/>
        <w:rPr>
          <w:rFonts w:ascii="Arial" w:hAnsi="Arial" w:cs="Arial"/>
          <w:bCs/>
          <w:iCs/>
          <w:color w:val="000000"/>
          <w:sz w:val="23"/>
          <w:szCs w:val="23"/>
          <w:lang w:val="en-GB"/>
        </w:rPr>
      </w:pPr>
      <w:r w:rsidRPr="00EE397D">
        <w:rPr>
          <w:rFonts w:ascii="Arial" w:hAnsi="Arial" w:cs="Arial"/>
          <w:bCs/>
          <w:iCs/>
          <w:color w:val="000000"/>
          <w:sz w:val="23"/>
          <w:szCs w:val="23"/>
          <w:lang w:val="en-GB"/>
        </w:rPr>
        <w:t>Over the last couple of years</w:t>
      </w:r>
      <w:r w:rsidR="004E646D" w:rsidRPr="00EE397D">
        <w:rPr>
          <w:rFonts w:ascii="Arial" w:hAnsi="Arial" w:cs="Arial"/>
          <w:bCs/>
          <w:iCs/>
          <w:color w:val="000000"/>
          <w:sz w:val="23"/>
          <w:szCs w:val="23"/>
          <w:lang w:val="en-GB"/>
        </w:rPr>
        <w:t>,</w:t>
      </w:r>
      <w:r w:rsidRPr="00EE397D">
        <w:rPr>
          <w:rFonts w:ascii="Arial" w:hAnsi="Arial" w:cs="Arial"/>
          <w:bCs/>
          <w:iCs/>
          <w:color w:val="000000"/>
          <w:sz w:val="23"/>
          <w:szCs w:val="23"/>
          <w:lang w:val="en-GB"/>
        </w:rPr>
        <w:t xml:space="preserve"> global </w:t>
      </w:r>
      <w:r w:rsidR="004E646D" w:rsidRPr="00EE397D">
        <w:rPr>
          <w:rFonts w:ascii="Arial" w:hAnsi="Arial" w:cs="Arial"/>
          <w:bCs/>
          <w:iCs/>
          <w:color w:val="000000"/>
          <w:sz w:val="23"/>
          <w:szCs w:val="23"/>
          <w:lang w:val="en-GB"/>
        </w:rPr>
        <w:t xml:space="preserve">FinTech </w:t>
      </w:r>
      <w:r w:rsidRPr="00EE397D">
        <w:rPr>
          <w:rFonts w:ascii="Arial" w:hAnsi="Arial" w:cs="Arial"/>
          <w:bCs/>
          <w:iCs/>
          <w:color w:val="000000"/>
          <w:sz w:val="23"/>
          <w:szCs w:val="23"/>
          <w:lang w:val="en-GB"/>
        </w:rPr>
        <w:t xml:space="preserve">investment activity </w:t>
      </w:r>
      <w:r w:rsidR="004E646D" w:rsidRPr="00EE397D">
        <w:rPr>
          <w:rFonts w:ascii="Arial" w:hAnsi="Arial" w:cs="Arial"/>
          <w:bCs/>
          <w:iCs/>
          <w:color w:val="000000"/>
          <w:sz w:val="23"/>
          <w:szCs w:val="23"/>
          <w:lang w:val="en-GB"/>
        </w:rPr>
        <w:t>has been recording robust growth</w:t>
      </w:r>
      <w:r w:rsidRPr="00EE397D">
        <w:rPr>
          <w:rFonts w:ascii="Arial" w:hAnsi="Arial" w:cs="Arial"/>
          <w:bCs/>
          <w:iCs/>
          <w:color w:val="000000"/>
          <w:sz w:val="23"/>
          <w:szCs w:val="23"/>
          <w:lang w:val="en-GB"/>
        </w:rPr>
        <w:t>. While in 2012 total investment in this</w:t>
      </w:r>
      <w:r w:rsidR="007E2E1D" w:rsidRPr="00EE397D">
        <w:rPr>
          <w:rFonts w:ascii="Arial" w:hAnsi="Arial" w:cs="Arial"/>
          <w:bCs/>
          <w:iCs/>
          <w:color w:val="000000"/>
          <w:sz w:val="23"/>
          <w:szCs w:val="23"/>
          <w:lang w:val="en-GB"/>
        </w:rPr>
        <w:t xml:space="preserve"> sector was less than </w:t>
      </w:r>
      <w:r w:rsidR="004E646D" w:rsidRPr="00EE397D">
        <w:rPr>
          <w:rFonts w:ascii="Arial" w:hAnsi="Arial" w:cs="Arial"/>
          <w:bCs/>
          <w:iCs/>
          <w:color w:val="000000"/>
          <w:sz w:val="23"/>
          <w:szCs w:val="23"/>
          <w:lang w:val="en-GB"/>
        </w:rPr>
        <w:t xml:space="preserve">US </w:t>
      </w:r>
      <w:r w:rsidR="007E2E1D" w:rsidRPr="00EE397D">
        <w:rPr>
          <w:rFonts w:ascii="Arial" w:hAnsi="Arial" w:cs="Arial"/>
          <w:bCs/>
          <w:iCs/>
          <w:color w:val="000000"/>
          <w:sz w:val="23"/>
          <w:szCs w:val="23"/>
          <w:lang w:val="en-GB"/>
        </w:rPr>
        <w:t>$12</w:t>
      </w:r>
      <w:r w:rsidR="004E646D" w:rsidRPr="00EE397D">
        <w:rPr>
          <w:rFonts w:ascii="Arial" w:hAnsi="Arial" w:cs="Arial"/>
          <w:bCs/>
          <w:iCs/>
          <w:color w:val="000000"/>
          <w:sz w:val="23"/>
          <w:szCs w:val="23"/>
          <w:lang w:val="en-GB"/>
        </w:rPr>
        <w:t xml:space="preserve"> billion</w:t>
      </w:r>
      <w:r w:rsidRPr="00EE397D">
        <w:rPr>
          <w:rFonts w:ascii="Arial" w:hAnsi="Arial" w:cs="Arial"/>
          <w:bCs/>
          <w:iCs/>
          <w:color w:val="000000"/>
          <w:sz w:val="23"/>
          <w:szCs w:val="23"/>
          <w:lang w:val="en-GB"/>
        </w:rPr>
        <w:t xml:space="preserve">, in 2018 </w:t>
      </w:r>
      <w:r w:rsidR="000A05F5" w:rsidRPr="00EE397D">
        <w:rPr>
          <w:rFonts w:ascii="Arial" w:hAnsi="Arial" w:cs="Arial"/>
          <w:bCs/>
          <w:iCs/>
          <w:color w:val="000000"/>
          <w:sz w:val="23"/>
          <w:szCs w:val="23"/>
          <w:lang w:val="en-GB"/>
        </w:rPr>
        <w:t xml:space="preserve">global investment in </w:t>
      </w:r>
      <w:r w:rsidR="004E646D" w:rsidRPr="00EE397D">
        <w:rPr>
          <w:rFonts w:ascii="Arial" w:hAnsi="Arial" w:cs="Arial"/>
          <w:bCs/>
          <w:iCs/>
          <w:color w:val="000000"/>
          <w:sz w:val="23"/>
          <w:szCs w:val="23"/>
          <w:lang w:val="en-GB"/>
        </w:rPr>
        <w:t>FinT</w:t>
      </w:r>
      <w:r w:rsidR="00342809" w:rsidRPr="00EE397D">
        <w:rPr>
          <w:rFonts w:ascii="Arial" w:hAnsi="Arial" w:cs="Arial"/>
          <w:bCs/>
          <w:iCs/>
          <w:color w:val="000000"/>
          <w:sz w:val="23"/>
          <w:szCs w:val="23"/>
          <w:lang w:val="en-GB"/>
        </w:rPr>
        <w:t>ech</w:t>
      </w:r>
      <w:r w:rsidR="000A05F5" w:rsidRPr="00EE397D">
        <w:rPr>
          <w:rFonts w:ascii="Arial" w:hAnsi="Arial" w:cs="Arial"/>
          <w:bCs/>
          <w:iCs/>
          <w:color w:val="000000"/>
          <w:sz w:val="23"/>
          <w:szCs w:val="23"/>
          <w:lang w:val="en-GB"/>
        </w:rPr>
        <w:t xml:space="preserve"> companies </w:t>
      </w:r>
      <w:r w:rsidR="00286DAF" w:rsidRPr="00EE397D">
        <w:rPr>
          <w:rFonts w:ascii="Arial" w:hAnsi="Arial" w:cs="Arial"/>
          <w:bCs/>
          <w:iCs/>
          <w:color w:val="000000"/>
          <w:sz w:val="23"/>
          <w:szCs w:val="23"/>
          <w:lang w:val="en-GB"/>
        </w:rPr>
        <w:t>reached</w:t>
      </w:r>
      <w:r w:rsidR="000A05F5" w:rsidRPr="00EE397D">
        <w:rPr>
          <w:rFonts w:ascii="Arial" w:hAnsi="Arial" w:cs="Arial"/>
          <w:bCs/>
          <w:iCs/>
          <w:color w:val="000000"/>
          <w:sz w:val="23"/>
          <w:szCs w:val="23"/>
          <w:lang w:val="en-GB"/>
        </w:rPr>
        <w:t xml:space="preserve"> </w:t>
      </w:r>
      <w:r w:rsidR="00534DCA" w:rsidRPr="00EE397D">
        <w:rPr>
          <w:rFonts w:ascii="Arial" w:hAnsi="Arial" w:cs="Arial"/>
          <w:bCs/>
          <w:iCs/>
          <w:color w:val="000000"/>
          <w:sz w:val="23"/>
          <w:szCs w:val="23"/>
          <w:lang w:val="en-GB"/>
        </w:rPr>
        <w:t xml:space="preserve">approximately </w:t>
      </w:r>
      <w:r w:rsidR="004E646D" w:rsidRPr="00EE397D">
        <w:rPr>
          <w:rFonts w:ascii="Arial" w:hAnsi="Arial" w:cs="Arial"/>
          <w:bCs/>
          <w:iCs/>
          <w:color w:val="000000"/>
          <w:sz w:val="23"/>
          <w:szCs w:val="23"/>
          <w:lang w:val="en-GB"/>
        </w:rPr>
        <w:t xml:space="preserve">US </w:t>
      </w:r>
      <w:r w:rsidR="000A05F5" w:rsidRPr="00EE397D">
        <w:rPr>
          <w:rFonts w:ascii="Arial" w:hAnsi="Arial" w:cs="Arial"/>
          <w:bCs/>
          <w:iCs/>
          <w:color w:val="000000"/>
          <w:sz w:val="23"/>
          <w:szCs w:val="23"/>
          <w:lang w:val="en-GB"/>
        </w:rPr>
        <w:t>$</w:t>
      </w:r>
      <w:r w:rsidR="0085453B" w:rsidRPr="00EE397D">
        <w:rPr>
          <w:rFonts w:ascii="Arial" w:hAnsi="Arial" w:cs="Arial"/>
          <w:bCs/>
          <w:iCs/>
          <w:color w:val="000000"/>
          <w:sz w:val="23"/>
          <w:szCs w:val="23"/>
          <w:lang w:val="en-GB"/>
        </w:rPr>
        <w:t>112</w:t>
      </w:r>
      <w:r w:rsidR="004E646D" w:rsidRPr="00EE397D">
        <w:rPr>
          <w:rFonts w:ascii="Arial" w:hAnsi="Arial" w:cs="Arial"/>
          <w:bCs/>
          <w:iCs/>
          <w:color w:val="000000"/>
          <w:sz w:val="23"/>
          <w:szCs w:val="23"/>
          <w:lang w:val="en-GB"/>
        </w:rPr>
        <w:t xml:space="preserve"> billion</w:t>
      </w:r>
      <w:r w:rsidR="000A05F5" w:rsidRPr="00EE397D">
        <w:rPr>
          <w:rFonts w:ascii="Arial" w:hAnsi="Arial" w:cs="Arial"/>
          <w:bCs/>
          <w:iCs/>
          <w:color w:val="000000"/>
          <w:sz w:val="23"/>
          <w:szCs w:val="23"/>
          <w:lang w:val="en-GB"/>
        </w:rPr>
        <w:t xml:space="preserve"> </w:t>
      </w:r>
      <w:r w:rsidR="00534DCA" w:rsidRPr="00EE397D">
        <w:rPr>
          <w:rFonts w:ascii="Arial" w:hAnsi="Arial" w:cs="Arial"/>
          <w:bCs/>
          <w:iCs/>
          <w:color w:val="000000"/>
          <w:sz w:val="23"/>
          <w:szCs w:val="23"/>
          <w:lang w:val="en-GB"/>
        </w:rPr>
        <w:t>(with</w:t>
      </w:r>
      <w:r w:rsidR="000A05F5" w:rsidRPr="00EE397D">
        <w:rPr>
          <w:rFonts w:ascii="Arial" w:hAnsi="Arial" w:cs="Arial"/>
          <w:bCs/>
          <w:iCs/>
          <w:color w:val="000000"/>
          <w:sz w:val="23"/>
          <w:szCs w:val="23"/>
          <w:lang w:val="en-GB"/>
        </w:rPr>
        <w:t xml:space="preserve"> </w:t>
      </w:r>
      <w:r w:rsidR="0085453B" w:rsidRPr="00EE397D">
        <w:rPr>
          <w:rFonts w:ascii="Arial" w:hAnsi="Arial" w:cs="Arial"/>
          <w:bCs/>
          <w:iCs/>
          <w:color w:val="000000"/>
          <w:sz w:val="23"/>
          <w:szCs w:val="23"/>
          <w:lang w:val="en-GB"/>
        </w:rPr>
        <w:t>2,200</w:t>
      </w:r>
      <w:r w:rsidR="000A05F5" w:rsidRPr="00EE397D">
        <w:rPr>
          <w:rFonts w:ascii="Arial" w:hAnsi="Arial" w:cs="Arial"/>
          <w:bCs/>
          <w:iCs/>
          <w:color w:val="000000"/>
          <w:sz w:val="23"/>
          <w:szCs w:val="23"/>
          <w:lang w:val="en-GB"/>
        </w:rPr>
        <w:t xml:space="preserve"> deals</w:t>
      </w:r>
      <w:r w:rsidR="00534DCA" w:rsidRPr="00EE397D">
        <w:rPr>
          <w:rFonts w:ascii="Arial" w:hAnsi="Arial" w:cs="Arial"/>
          <w:bCs/>
          <w:iCs/>
          <w:color w:val="000000"/>
          <w:sz w:val="23"/>
          <w:szCs w:val="23"/>
          <w:lang w:val="en-GB"/>
        </w:rPr>
        <w:t>)</w:t>
      </w:r>
      <w:r w:rsidR="00CD1070" w:rsidRPr="00EE397D">
        <w:rPr>
          <w:rFonts w:ascii="Arial" w:hAnsi="Arial" w:cs="Arial"/>
          <w:bCs/>
          <w:iCs/>
          <w:color w:val="000000"/>
          <w:sz w:val="23"/>
          <w:szCs w:val="23"/>
          <w:lang w:val="en-GB"/>
        </w:rPr>
        <w:t>, more than doubl</w:t>
      </w:r>
      <w:r w:rsidR="004E646D" w:rsidRPr="00EE397D">
        <w:rPr>
          <w:rFonts w:ascii="Arial" w:hAnsi="Arial" w:cs="Arial"/>
          <w:bCs/>
          <w:iCs/>
          <w:color w:val="000000"/>
          <w:sz w:val="23"/>
          <w:szCs w:val="23"/>
          <w:lang w:val="en-GB"/>
        </w:rPr>
        <w:t>e</w:t>
      </w:r>
      <w:r w:rsidR="00CD1070" w:rsidRPr="00EE397D">
        <w:rPr>
          <w:rFonts w:ascii="Arial" w:hAnsi="Arial" w:cs="Arial"/>
          <w:bCs/>
          <w:iCs/>
          <w:color w:val="000000"/>
          <w:sz w:val="23"/>
          <w:szCs w:val="23"/>
          <w:lang w:val="en-GB"/>
        </w:rPr>
        <w:t xml:space="preserve"> </w:t>
      </w:r>
      <w:r w:rsidR="004E646D" w:rsidRPr="00EE397D">
        <w:rPr>
          <w:rFonts w:ascii="Arial" w:hAnsi="Arial" w:cs="Arial"/>
          <w:bCs/>
          <w:iCs/>
          <w:color w:val="000000"/>
          <w:sz w:val="23"/>
          <w:szCs w:val="23"/>
          <w:lang w:val="en-GB"/>
        </w:rPr>
        <w:t>its</w:t>
      </w:r>
      <w:r w:rsidRPr="00EE397D">
        <w:rPr>
          <w:rFonts w:ascii="Arial" w:hAnsi="Arial" w:cs="Arial"/>
          <w:bCs/>
          <w:iCs/>
          <w:color w:val="000000"/>
          <w:sz w:val="23"/>
          <w:szCs w:val="23"/>
          <w:lang w:val="en-GB"/>
        </w:rPr>
        <w:t xml:space="preserve"> 2017 </w:t>
      </w:r>
      <w:r w:rsidR="004E646D" w:rsidRPr="00EE397D">
        <w:rPr>
          <w:rFonts w:ascii="Arial" w:hAnsi="Arial" w:cs="Arial"/>
          <w:bCs/>
          <w:iCs/>
          <w:color w:val="000000"/>
          <w:sz w:val="23"/>
          <w:szCs w:val="23"/>
          <w:lang w:val="en-GB"/>
        </w:rPr>
        <w:t xml:space="preserve">level of </w:t>
      </w:r>
      <w:r w:rsidR="00534DCA" w:rsidRPr="00EE397D">
        <w:rPr>
          <w:rFonts w:ascii="Arial" w:hAnsi="Arial" w:cs="Arial"/>
          <w:bCs/>
          <w:iCs/>
          <w:color w:val="000000"/>
          <w:sz w:val="23"/>
          <w:szCs w:val="23"/>
          <w:lang w:val="en-GB"/>
        </w:rPr>
        <w:t xml:space="preserve">around </w:t>
      </w:r>
      <w:r w:rsidR="004E646D" w:rsidRPr="00EE397D">
        <w:rPr>
          <w:rFonts w:ascii="Arial" w:hAnsi="Arial" w:cs="Arial"/>
          <w:bCs/>
          <w:iCs/>
          <w:color w:val="000000"/>
          <w:sz w:val="23"/>
          <w:szCs w:val="23"/>
          <w:lang w:val="en-GB"/>
        </w:rPr>
        <w:t xml:space="preserve">US </w:t>
      </w:r>
      <w:r w:rsidR="007E2E1D" w:rsidRPr="00EE397D">
        <w:rPr>
          <w:rFonts w:ascii="Arial" w:hAnsi="Arial" w:cs="Arial"/>
          <w:bCs/>
          <w:iCs/>
          <w:color w:val="000000"/>
          <w:sz w:val="23"/>
          <w:szCs w:val="23"/>
          <w:lang w:val="en-GB"/>
        </w:rPr>
        <w:t>$</w:t>
      </w:r>
      <w:r w:rsidR="0085453B" w:rsidRPr="00EE397D">
        <w:rPr>
          <w:rFonts w:ascii="Arial" w:hAnsi="Arial" w:cs="Arial"/>
          <w:bCs/>
          <w:iCs/>
          <w:color w:val="000000"/>
          <w:sz w:val="23"/>
          <w:szCs w:val="23"/>
          <w:lang w:val="en-GB"/>
        </w:rPr>
        <w:t>51</w:t>
      </w:r>
      <w:r w:rsidR="004E646D" w:rsidRPr="00EE397D">
        <w:rPr>
          <w:rFonts w:ascii="Arial" w:hAnsi="Arial" w:cs="Arial"/>
          <w:bCs/>
          <w:iCs/>
          <w:color w:val="000000"/>
          <w:sz w:val="23"/>
          <w:szCs w:val="23"/>
          <w:lang w:val="en-GB"/>
        </w:rPr>
        <w:t xml:space="preserve"> billion</w:t>
      </w:r>
      <w:r w:rsidR="007E2E1D" w:rsidRPr="00EE397D">
        <w:rPr>
          <w:rFonts w:ascii="Arial" w:hAnsi="Arial" w:cs="Arial"/>
          <w:bCs/>
          <w:iCs/>
          <w:color w:val="000000"/>
          <w:sz w:val="23"/>
          <w:szCs w:val="23"/>
          <w:lang w:val="en-GB"/>
        </w:rPr>
        <w:t xml:space="preserve"> (</w:t>
      </w:r>
      <w:r w:rsidR="00534DCA" w:rsidRPr="00EE397D">
        <w:rPr>
          <w:rFonts w:ascii="Arial" w:hAnsi="Arial" w:cs="Arial"/>
          <w:bCs/>
          <w:iCs/>
          <w:color w:val="000000"/>
          <w:sz w:val="23"/>
          <w:szCs w:val="23"/>
          <w:lang w:val="en-GB"/>
        </w:rPr>
        <w:t xml:space="preserve">as you can see in </w:t>
      </w:r>
      <w:r w:rsidR="00282FD7">
        <w:rPr>
          <w:rFonts w:ascii="Arial" w:hAnsi="Arial" w:cs="Arial"/>
          <w:bCs/>
          <w:iCs/>
          <w:color w:val="000000"/>
          <w:sz w:val="23"/>
          <w:szCs w:val="23"/>
          <w:lang w:val="en-GB"/>
        </w:rPr>
        <w:t>Figure</w:t>
      </w:r>
      <w:r w:rsidR="007E2E1D" w:rsidRPr="00EE397D">
        <w:rPr>
          <w:rFonts w:ascii="Arial" w:hAnsi="Arial" w:cs="Arial"/>
          <w:bCs/>
          <w:iCs/>
          <w:color w:val="000000"/>
          <w:sz w:val="23"/>
          <w:szCs w:val="23"/>
          <w:lang w:val="en-GB"/>
        </w:rPr>
        <w:t xml:space="preserve"> </w:t>
      </w:r>
      <w:r w:rsidR="002557AE" w:rsidRPr="00EE397D">
        <w:rPr>
          <w:rFonts w:ascii="Arial" w:hAnsi="Arial" w:cs="Arial"/>
          <w:bCs/>
          <w:iCs/>
          <w:color w:val="000000"/>
          <w:sz w:val="23"/>
          <w:szCs w:val="23"/>
          <w:lang w:val="en-GB"/>
        </w:rPr>
        <w:t>2</w:t>
      </w:r>
      <w:r w:rsidR="007D0FF4" w:rsidRPr="00EE397D">
        <w:rPr>
          <w:rFonts w:ascii="Arial" w:hAnsi="Arial" w:cs="Arial"/>
          <w:bCs/>
          <w:iCs/>
          <w:color w:val="000000"/>
          <w:sz w:val="23"/>
          <w:szCs w:val="23"/>
          <w:lang w:val="en-GB"/>
        </w:rPr>
        <w:t>).</w:t>
      </w:r>
      <w:r w:rsidR="00CD1070" w:rsidRPr="00EE397D">
        <w:rPr>
          <w:rFonts w:ascii="Arial" w:hAnsi="Arial" w:cs="Arial"/>
          <w:bCs/>
          <w:iCs/>
          <w:color w:val="000000"/>
          <w:sz w:val="23"/>
          <w:szCs w:val="23"/>
          <w:lang w:val="en-GB"/>
        </w:rPr>
        <w:t xml:space="preserve"> </w:t>
      </w:r>
      <w:r w:rsidR="00286DAF" w:rsidRPr="00EE397D">
        <w:rPr>
          <w:rFonts w:ascii="Arial" w:hAnsi="Arial" w:cs="Arial"/>
          <w:bCs/>
          <w:iCs/>
          <w:color w:val="000000"/>
          <w:sz w:val="23"/>
          <w:szCs w:val="23"/>
          <w:lang w:val="en-GB"/>
        </w:rPr>
        <w:t>Moreover</w:t>
      </w:r>
      <w:r w:rsidR="00CD1070" w:rsidRPr="00EE397D">
        <w:rPr>
          <w:rFonts w:ascii="Arial" w:hAnsi="Arial" w:cs="Arial"/>
          <w:bCs/>
          <w:iCs/>
          <w:color w:val="000000"/>
          <w:sz w:val="23"/>
          <w:szCs w:val="23"/>
          <w:lang w:val="en-GB"/>
        </w:rPr>
        <w:t xml:space="preserve">, 2018 was a year </w:t>
      </w:r>
      <w:r w:rsidR="00286DAF" w:rsidRPr="00EE397D">
        <w:rPr>
          <w:rFonts w:ascii="Arial" w:hAnsi="Arial" w:cs="Arial"/>
          <w:bCs/>
          <w:iCs/>
          <w:color w:val="000000"/>
          <w:sz w:val="23"/>
          <w:szCs w:val="23"/>
          <w:lang w:val="en-GB"/>
        </w:rPr>
        <w:t>in which</w:t>
      </w:r>
      <w:r w:rsidR="00D4230E" w:rsidRPr="00EE397D">
        <w:rPr>
          <w:rFonts w:ascii="Arial" w:hAnsi="Arial" w:cs="Arial"/>
          <w:bCs/>
          <w:iCs/>
          <w:color w:val="000000"/>
          <w:sz w:val="23"/>
          <w:szCs w:val="23"/>
          <w:lang w:val="en-GB"/>
        </w:rPr>
        <w:t xml:space="preserve"> F</w:t>
      </w:r>
      <w:r w:rsidR="00CD1070" w:rsidRPr="00EE397D">
        <w:rPr>
          <w:rFonts w:ascii="Arial" w:hAnsi="Arial" w:cs="Arial"/>
          <w:bCs/>
          <w:iCs/>
          <w:color w:val="000000"/>
          <w:sz w:val="23"/>
          <w:szCs w:val="23"/>
          <w:lang w:val="en-GB"/>
        </w:rPr>
        <w:t xml:space="preserve">intech investment, including </w:t>
      </w:r>
      <w:r w:rsidR="00286DAF" w:rsidRPr="00EE397D">
        <w:rPr>
          <w:rFonts w:ascii="Arial" w:hAnsi="Arial" w:cs="Arial"/>
          <w:bCs/>
          <w:iCs/>
          <w:color w:val="000000"/>
          <w:sz w:val="23"/>
          <w:szCs w:val="23"/>
          <w:lang w:val="en-GB"/>
        </w:rPr>
        <w:t>Venture Capitals</w:t>
      </w:r>
      <w:r w:rsidR="00CB1D8E" w:rsidRPr="00EE397D">
        <w:rPr>
          <w:rFonts w:ascii="Arial" w:hAnsi="Arial" w:cs="Arial"/>
          <w:bCs/>
          <w:iCs/>
          <w:color w:val="000000"/>
          <w:sz w:val="23"/>
          <w:szCs w:val="23"/>
          <w:lang w:val="en-GB"/>
        </w:rPr>
        <w:t xml:space="preserve"> (VC)</w:t>
      </w:r>
      <w:r w:rsidR="00CD1070" w:rsidRPr="00EE397D">
        <w:rPr>
          <w:rFonts w:ascii="Arial" w:hAnsi="Arial" w:cs="Arial"/>
          <w:bCs/>
          <w:iCs/>
          <w:color w:val="000000"/>
          <w:sz w:val="23"/>
          <w:szCs w:val="23"/>
          <w:lang w:val="en-GB"/>
        </w:rPr>
        <w:t xml:space="preserve">, </w:t>
      </w:r>
      <w:r w:rsidR="00D8234C" w:rsidRPr="00EE397D">
        <w:rPr>
          <w:rFonts w:ascii="Arial" w:hAnsi="Arial" w:cs="Arial"/>
          <w:bCs/>
          <w:iCs/>
          <w:color w:val="000000"/>
          <w:sz w:val="23"/>
          <w:szCs w:val="23"/>
          <w:lang w:val="en-GB"/>
        </w:rPr>
        <w:t>Mergers and Acquisitions (</w:t>
      </w:r>
      <w:r w:rsidR="00CD1070" w:rsidRPr="00EE397D">
        <w:rPr>
          <w:rFonts w:ascii="Arial" w:hAnsi="Arial" w:cs="Arial"/>
          <w:bCs/>
          <w:iCs/>
          <w:color w:val="000000"/>
          <w:sz w:val="23"/>
          <w:szCs w:val="23"/>
          <w:lang w:val="en-GB"/>
        </w:rPr>
        <w:t>M&amp;A</w:t>
      </w:r>
      <w:r w:rsidR="00D8234C" w:rsidRPr="00EE397D">
        <w:rPr>
          <w:rFonts w:ascii="Arial" w:hAnsi="Arial" w:cs="Arial"/>
          <w:bCs/>
          <w:iCs/>
          <w:color w:val="000000"/>
          <w:sz w:val="23"/>
          <w:szCs w:val="23"/>
          <w:lang w:val="en-GB"/>
        </w:rPr>
        <w:t>)</w:t>
      </w:r>
      <w:r w:rsidR="00CD1070" w:rsidRPr="00EE397D">
        <w:rPr>
          <w:rFonts w:ascii="Arial" w:hAnsi="Arial" w:cs="Arial"/>
          <w:bCs/>
          <w:iCs/>
          <w:color w:val="000000"/>
          <w:sz w:val="23"/>
          <w:szCs w:val="23"/>
          <w:lang w:val="en-GB"/>
        </w:rPr>
        <w:t xml:space="preserve"> and </w:t>
      </w:r>
      <w:r w:rsidR="00286DAF" w:rsidRPr="00EE397D">
        <w:rPr>
          <w:rFonts w:ascii="Arial" w:hAnsi="Arial" w:cs="Arial"/>
          <w:bCs/>
          <w:iCs/>
          <w:color w:val="000000"/>
          <w:sz w:val="23"/>
          <w:szCs w:val="23"/>
          <w:lang w:val="en-GB"/>
        </w:rPr>
        <w:t>Private Equities</w:t>
      </w:r>
      <w:r w:rsidR="00CB1D8E" w:rsidRPr="00EE397D">
        <w:rPr>
          <w:rFonts w:ascii="Arial" w:hAnsi="Arial" w:cs="Arial"/>
          <w:bCs/>
          <w:iCs/>
          <w:color w:val="000000"/>
          <w:sz w:val="23"/>
          <w:szCs w:val="23"/>
          <w:lang w:val="en-GB"/>
        </w:rPr>
        <w:t xml:space="preserve"> (PE)</w:t>
      </w:r>
      <w:r w:rsidR="00286DAF" w:rsidRPr="00EE397D">
        <w:rPr>
          <w:rFonts w:ascii="Arial" w:hAnsi="Arial" w:cs="Arial"/>
          <w:bCs/>
          <w:iCs/>
          <w:color w:val="000000"/>
          <w:sz w:val="23"/>
          <w:szCs w:val="23"/>
          <w:lang w:val="en-GB"/>
        </w:rPr>
        <w:t>, recorded a series of peaks</w:t>
      </w:r>
      <w:r w:rsidR="00CD1070" w:rsidRPr="00EE397D">
        <w:rPr>
          <w:rFonts w:ascii="Arial" w:hAnsi="Arial" w:cs="Arial"/>
          <w:bCs/>
          <w:iCs/>
          <w:color w:val="000000"/>
          <w:sz w:val="23"/>
          <w:szCs w:val="23"/>
          <w:lang w:val="en-GB"/>
        </w:rPr>
        <w:t xml:space="preserve">. </w:t>
      </w:r>
      <w:r w:rsidR="00286DAF" w:rsidRPr="00EE397D">
        <w:rPr>
          <w:rFonts w:ascii="Arial" w:hAnsi="Arial" w:cs="Arial"/>
          <w:bCs/>
          <w:iCs/>
          <w:color w:val="000000"/>
          <w:sz w:val="23"/>
          <w:szCs w:val="23"/>
          <w:lang w:val="en-GB"/>
        </w:rPr>
        <w:t>E</w:t>
      </w:r>
      <w:r w:rsidR="00D4230E" w:rsidRPr="00EE397D">
        <w:rPr>
          <w:rFonts w:ascii="Arial" w:hAnsi="Arial" w:cs="Arial"/>
          <w:bCs/>
          <w:iCs/>
          <w:color w:val="000000"/>
          <w:sz w:val="23"/>
          <w:szCs w:val="23"/>
          <w:lang w:val="en-GB"/>
        </w:rPr>
        <w:t>merging F</w:t>
      </w:r>
      <w:r w:rsidR="00CD1070" w:rsidRPr="00EE397D">
        <w:rPr>
          <w:rFonts w:ascii="Arial" w:hAnsi="Arial" w:cs="Arial"/>
          <w:bCs/>
          <w:iCs/>
          <w:color w:val="000000"/>
          <w:sz w:val="23"/>
          <w:szCs w:val="23"/>
          <w:lang w:val="en-GB"/>
        </w:rPr>
        <w:t>intech subsectors</w:t>
      </w:r>
      <w:r w:rsidR="00286DAF" w:rsidRPr="00EE397D">
        <w:rPr>
          <w:rFonts w:ascii="Arial" w:hAnsi="Arial" w:cs="Arial"/>
          <w:bCs/>
          <w:iCs/>
          <w:color w:val="000000"/>
          <w:sz w:val="23"/>
          <w:szCs w:val="23"/>
          <w:lang w:val="en-GB"/>
        </w:rPr>
        <w:t xml:space="preserve"> have seen the number of new startups rise rapidly</w:t>
      </w:r>
      <w:r w:rsidR="00CD1070" w:rsidRPr="00EE397D">
        <w:rPr>
          <w:rFonts w:ascii="Arial" w:hAnsi="Arial" w:cs="Arial"/>
          <w:bCs/>
          <w:iCs/>
          <w:color w:val="000000"/>
          <w:sz w:val="23"/>
          <w:szCs w:val="23"/>
          <w:lang w:val="en-GB"/>
        </w:rPr>
        <w:t xml:space="preserve">, </w:t>
      </w:r>
      <w:r w:rsidR="00286DAF" w:rsidRPr="00EE397D">
        <w:rPr>
          <w:rFonts w:ascii="Arial" w:hAnsi="Arial" w:cs="Arial"/>
          <w:bCs/>
          <w:iCs/>
          <w:color w:val="000000"/>
          <w:sz w:val="23"/>
          <w:szCs w:val="23"/>
          <w:lang w:val="en-GB"/>
        </w:rPr>
        <w:t xml:space="preserve">while </w:t>
      </w:r>
      <w:r w:rsidR="00CD1070" w:rsidRPr="00EE397D">
        <w:rPr>
          <w:rFonts w:ascii="Arial" w:hAnsi="Arial" w:cs="Arial"/>
          <w:bCs/>
          <w:iCs/>
          <w:color w:val="000000"/>
          <w:sz w:val="23"/>
          <w:szCs w:val="23"/>
          <w:lang w:val="en-GB"/>
        </w:rPr>
        <w:t xml:space="preserve">highly mature </w:t>
      </w:r>
      <w:r w:rsidR="00286DAF" w:rsidRPr="00EE397D">
        <w:rPr>
          <w:rFonts w:ascii="Arial" w:hAnsi="Arial" w:cs="Arial"/>
          <w:bCs/>
          <w:iCs/>
          <w:color w:val="000000"/>
          <w:sz w:val="23"/>
          <w:szCs w:val="23"/>
          <w:lang w:val="en-GB"/>
        </w:rPr>
        <w:t>sectors</w:t>
      </w:r>
      <w:r w:rsidR="00CD1070" w:rsidRPr="00EE397D">
        <w:rPr>
          <w:rFonts w:ascii="Arial" w:hAnsi="Arial" w:cs="Arial"/>
          <w:bCs/>
          <w:iCs/>
          <w:color w:val="000000"/>
          <w:sz w:val="23"/>
          <w:szCs w:val="23"/>
          <w:lang w:val="en-GB"/>
        </w:rPr>
        <w:t xml:space="preserve"> </w:t>
      </w:r>
      <w:r w:rsidR="00286DAF" w:rsidRPr="00EE397D">
        <w:rPr>
          <w:rFonts w:ascii="Arial" w:hAnsi="Arial" w:cs="Arial"/>
          <w:bCs/>
          <w:iCs/>
          <w:color w:val="000000"/>
          <w:sz w:val="23"/>
          <w:szCs w:val="23"/>
          <w:lang w:val="en-GB"/>
        </w:rPr>
        <w:t>such as</w:t>
      </w:r>
      <w:r w:rsidR="00CD1070" w:rsidRPr="00EE397D">
        <w:rPr>
          <w:rFonts w:ascii="Arial" w:hAnsi="Arial" w:cs="Arial"/>
          <w:bCs/>
          <w:iCs/>
          <w:color w:val="000000"/>
          <w:sz w:val="23"/>
          <w:szCs w:val="23"/>
          <w:lang w:val="en-GB"/>
        </w:rPr>
        <w:t xml:space="preserve"> payments </w:t>
      </w:r>
      <w:r w:rsidR="00286DAF" w:rsidRPr="00EE397D">
        <w:rPr>
          <w:rFonts w:ascii="Arial" w:hAnsi="Arial" w:cs="Arial"/>
          <w:bCs/>
          <w:iCs/>
          <w:color w:val="000000"/>
          <w:sz w:val="23"/>
          <w:szCs w:val="23"/>
          <w:lang w:val="en-GB"/>
        </w:rPr>
        <w:t>experienced</w:t>
      </w:r>
      <w:r w:rsidR="00CD1070" w:rsidRPr="00EE397D">
        <w:rPr>
          <w:rFonts w:ascii="Arial" w:hAnsi="Arial" w:cs="Arial"/>
          <w:bCs/>
          <w:iCs/>
          <w:color w:val="000000"/>
          <w:sz w:val="23"/>
          <w:szCs w:val="23"/>
          <w:lang w:val="en-GB"/>
        </w:rPr>
        <w:t xml:space="preserve"> </w:t>
      </w:r>
      <w:r w:rsidR="00286DAF" w:rsidRPr="00EE397D">
        <w:rPr>
          <w:rFonts w:ascii="Arial" w:hAnsi="Arial" w:cs="Arial"/>
          <w:bCs/>
          <w:iCs/>
          <w:color w:val="000000"/>
          <w:sz w:val="23"/>
          <w:szCs w:val="23"/>
          <w:lang w:val="en-GB"/>
        </w:rPr>
        <w:t>a certain degree of consolidation.</w:t>
      </w:r>
    </w:p>
    <w:p w14:paraId="1B0A1CF9" w14:textId="77777777" w:rsidR="00C751E2" w:rsidRPr="00EE397D" w:rsidRDefault="00C751E2" w:rsidP="00454841">
      <w:pPr>
        <w:spacing w:after="120" w:line="360" w:lineRule="auto"/>
        <w:rPr>
          <w:rFonts w:ascii="Arial" w:hAnsi="Arial" w:cs="Arial"/>
          <w:b/>
          <w:bCs/>
          <w:iCs/>
          <w:color w:val="000000"/>
          <w:sz w:val="23"/>
          <w:szCs w:val="23"/>
          <w:lang w:val="en-GB"/>
        </w:rPr>
      </w:pPr>
      <w:r w:rsidRPr="00EE397D">
        <w:rPr>
          <w:rFonts w:ascii="Arial" w:hAnsi="Arial" w:cs="Arial"/>
          <w:b/>
          <w:bCs/>
          <w:iCs/>
          <w:color w:val="000000"/>
          <w:sz w:val="23"/>
          <w:szCs w:val="23"/>
          <w:lang w:val="en-GB"/>
        </w:rPr>
        <w:br w:type="page"/>
      </w:r>
    </w:p>
    <w:p w14:paraId="6E06437D" w14:textId="6FAEDD91" w:rsidR="007E2E1D" w:rsidRPr="00F7105F" w:rsidRDefault="00775C3D" w:rsidP="00454841">
      <w:pPr>
        <w:spacing w:after="120" w:line="360" w:lineRule="auto"/>
        <w:jc w:val="both"/>
        <w:rPr>
          <w:rStyle w:val="bog-bodytext1"/>
          <w:rFonts w:ascii="Arial" w:hAnsi="Arial" w:cs="Arial"/>
          <w:b/>
          <w:sz w:val="21"/>
          <w:szCs w:val="21"/>
          <w:lang w:val="en-GB"/>
        </w:rPr>
      </w:pPr>
      <w:r>
        <w:rPr>
          <w:rStyle w:val="bog-bodytext1"/>
          <w:rFonts w:ascii="Arial" w:hAnsi="Arial" w:cs="Arial"/>
          <w:b/>
          <w:sz w:val="21"/>
          <w:szCs w:val="21"/>
          <w:lang w:val="en-GB"/>
        </w:rPr>
        <w:lastRenderedPageBreak/>
        <w:t>Figure</w:t>
      </w:r>
      <w:r w:rsidR="007E2E1D" w:rsidRPr="00F7105F">
        <w:rPr>
          <w:rStyle w:val="bog-bodytext1"/>
          <w:rFonts w:ascii="Arial" w:hAnsi="Arial" w:cs="Arial"/>
          <w:b/>
          <w:sz w:val="21"/>
          <w:szCs w:val="21"/>
          <w:lang w:val="en-GB"/>
        </w:rPr>
        <w:t xml:space="preserve"> </w:t>
      </w:r>
      <w:r w:rsidR="002557AE" w:rsidRPr="00F7105F">
        <w:rPr>
          <w:rStyle w:val="bog-bodytext1"/>
          <w:rFonts w:ascii="Arial" w:hAnsi="Arial" w:cs="Arial"/>
          <w:b/>
          <w:sz w:val="21"/>
          <w:szCs w:val="21"/>
          <w:lang w:val="en-GB"/>
        </w:rPr>
        <w:t>2</w:t>
      </w:r>
      <w:r w:rsidR="007E2E1D" w:rsidRPr="00F7105F">
        <w:rPr>
          <w:rStyle w:val="bog-bodytext1"/>
          <w:rFonts w:ascii="Arial" w:hAnsi="Arial" w:cs="Arial"/>
          <w:b/>
          <w:sz w:val="21"/>
          <w:szCs w:val="21"/>
          <w:lang w:val="en-GB"/>
        </w:rPr>
        <w:t xml:space="preserve"> </w:t>
      </w:r>
      <w:r w:rsidR="00724698" w:rsidRPr="00F7105F">
        <w:rPr>
          <w:rStyle w:val="bog-bodytext1"/>
          <w:rFonts w:ascii="Arial" w:hAnsi="Arial" w:cs="Arial"/>
          <w:b/>
          <w:sz w:val="21"/>
          <w:szCs w:val="21"/>
          <w:lang w:val="en-GB"/>
        </w:rPr>
        <w:t>Global investment</w:t>
      </w:r>
      <w:r w:rsidR="000D19F1" w:rsidRPr="00F7105F">
        <w:rPr>
          <w:rStyle w:val="bog-bodytext1"/>
          <w:rFonts w:ascii="Arial" w:hAnsi="Arial" w:cs="Arial"/>
          <w:b/>
          <w:sz w:val="21"/>
          <w:szCs w:val="21"/>
          <w:lang w:val="en-GB"/>
        </w:rPr>
        <w:t xml:space="preserve"> and banks’ activity in FinTech</w:t>
      </w:r>
    </w:p>
    <w:p w14:paraId="0157F3BF" w14:textId="77777777" w:rsidR="00E564F2" w:rsidRPr="00EE397D" w:rsidRDefault="0085453B" w:rsidP="00454841">
      <w:pPr>
        <w:spacing w:after="120" w:line="360" w:lineRule="auto"/>
        <w:rPr>
          <w:rFonts w:ascii="Arial" w:hAnsi="Arial" w:cs="Arial"/>
          <w:bCs/>
          <w:iCs/>
          <w:color w:val="000000"/>
          <w:sz w:val="23"/>
          <w:szCs w:val="23"/>
          <w:lang w:val="en-GB"/>
        </w:rPr>
      </w:pPr>
      <w:r w:rsidRPr="00EE397D">
        <w:rPr>
          <w:rFonts w:ascii="Arial" w:hAnsi="Arial" w:cs="Arial"/>
          <w:noProof/>
          <w:sz w:val="23"/>
          <w:szCs w:val="23"/>
          <w:lang w:val="el-GR" w:eastAsia="el-GR"/>
        </w:rPr>
        <w:drawing>
          <wp:inline distT="0" distB="0" distL="0" distR="0" wp14:anchorId="3D390308" wp14:editId="4F362A7D">
            <wp:extent cx="6003234" cy="27091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03234" cy="2709123"/>
                    </a:xfrm>
                    <a:prstGeom prst="rect">
                      <a:avLst/>
                    </a:prstGeom>
                  </pic:spPr>
                </pic:pic>
              </a:graphicData>
            </a:graphic>
          </wp:inline>
        </w:drawing>
      </w:r>
    </w:p>
    <w:p w14:paraId="262E9811" w14:textId="55A13FA7" w:rsidR="006A279B" w:rsidRPr="00EE397D" w:rsidRDefault="00286DAF" w:rsidP="00454841">
      <w:pPr>
        <w:pStyle w:val="Default"/>
        <w:spacing w:after="120" w:line="360" w:lineRule="auto"/>
        <w:jc w:val="both"/>
        <w:rPr>
          <w:b/>
          <w:bCs/>
          <w:iCs/>
          <w:sz w:val="23"/>
          <w:szCs w:val="23"/>
          <w:lang w:val="en-GB"/>
        </w:rPr>
      </w:pPr>
      <w:r w:rsidRPr="00EE397D">
        <w:rPr>
          <w:bCs/>
          <w:iCs/>
          <w:sz w:val="23"/>
          <w:szCs w:val="23"/>
          <w:lang w:val="en-GB"/>
        </w:rPr>
        <w:t>The</w:t>
      </w:r>
      <w:r w:rsidR="00AF7C3D" w:rsidRPr="00EE397D">
        <w:rPr>
          <w:bCs/>
          <w:iCs/>
          <w:sz w:val="23"/>
          <w:szCs w:val="23"/>
          <w:lang w:val="en-GB"/>
        </w:rPr>
        <w:t xml:space="preserve"> </w:t>
      </w:r>
      <w:r w:rsidR="008C794E" w:rsidRPr="00EE397D">
        <w:rPr>
          <w:bCs/>
          <w:iCs/>
          <w:sz w:val="23"/>
          <w:szCs w:val="23"/>
          <w:lang w:val="en-GB"/>
        </w:rPr>
        <w:t xml:space="preserve">US and </w:t>
      </w:r>
      <w:r w:rsidR="00AF7C3D" w:rsidRPr="00EE397D">
        <w:rPr>
          <w:bCs/>
          <w:iCs/>
          <w:sz w:val="23"/>
          <w:szCs w:val="23"/>
          <w:lang w:val="en-GB"/>
        </w:rPr>
        <w:t>Silicon Valley remain the world's biggest hub</w:t>
      </w:r>
      <w:r w:rsidR="008C794E" w:rsidRPr="00EE397D">
        <w:rPr>
          <w:bCs/>
          <w:iCs/>
          <w:sz w:val="23"/>
          <w:szCs w:val="23"/>
          <w:lang w:val="en-GB"/>
        </w:rPr>
        <w:t>s</w:t>
      </w:r>
      <w:r w:rsidRPr="00EE397D">
        <w:rPr>
          <w:bCs/>
          <w:iCs/>
          <w:sz w:val="23"/>
          <w:szCs w:val="23"/>
          <w:lang w:val="en-GB"/>
        </w:rPr>
        <w:t xml:space="preserve"> for FinT</w:t>
      </w:r>
      <w:r w:rsidR="00AF7C3D" w:rsidRPr="00EE397D">
        <w:rPr>
          <w:bCs/>
          <w:iCs/>
          <w:sz w:val="23"/>
          <w:szCs w:val="23"/>
          <w:lang w:val="en-GB"/>
        </w:rPr>
        <w:t xml:space="preserve">ech companies and </w:t>
      </w:r>
      <w:r w:rsidRPr="00EE397D">
        <w:rPr>
          <w:bCs/>
          <w:iCs/>
          <w:sz w:val="23"/>
          <w:szCs w:val="23"/>
          <w:lang w:val="en-GB"/>
        </w:rPr>
        <w:t>have the lion’s share in terms of</w:t>
      </w:r>
      <w:r w:rsidR="0026641C" w:rsidRPr="00EE397D">
        <w:rPr>
          <w:bCs/>
          <w:iCs/>
          <w:sz w:val="23"/>
          <w:szCs w:val="23"/>
          <w:lang w:val="en-GB"/>
        </w:rPr>
        <w:t xml:space="preserve"> financing</w:t>
      </w:r>
      <w:r w:rsidR="00534DCA" w:rsidRPr="00EE397D">
        <w:rPr>
          <w:bCs/>
          <w:iCs/>
          <w:sz w:val="23"/>
          <w:szCs w:val="23"/>
          <w:lang w:val="en-GB"/>
        </w:rPr>
        <w:t>. In 2018,</w:t>
      </w:r>
      <w:r w:rsidRPr="00EE397D">
        <w:rPr>
          <w:bCs/>
          <w:iCs/>
          <w:sz w:val="23"/>
          <w:szCs w:val="23"/>
          <w:lang w:val="en-GB"/>
        </w:rPr>
        <w:t xml:space="preserve"> </w:t>
      </w:r>
      <w:r w:rsidR="00534DCA" w:rsidRPr="00EE397D">
        <w:rPr>
          <w:bCs/>
          <w:iCs/>
          <w:sz w:val="23"/>
          <w:szCs w:val="23"/>
          <w:lang w:val="en-GB"/>
        </w:rPr>
        <w:t>US FinTech</w:t>
      </w:r>
      <w:r w:rsidR="0026641C" w:rsidRPr="00EE397D">
        <w:rPr>
          <w:bCs/>
          <w:iCs/>
          <w:sz w:val="23"/>
          <w:szCs w:val="23"/>
          <w:lang w:val="en-GB"/>
        </w:rPr>
        <w:t xml:space="preserve"> investment reach</w:t>
      </w:r>
      <w:r w:rsidRPr="00EE397D">
        <w:rPr>
          <w:bCs/>
          <w:iCs/>
          <w:sz w:val="23"/>
          <w:szCs w:val="23"/>
          <w:lang w:val="en-GB"/>
        </w:rPr>
        <w:t>ed US</w:t>
      </w:r>
      <w:r w:rsidR="0026641C" w:rsidRPr="00EE397D">
        <w:rPr>
          <w:bCs/>
          <w:iCs/>
          <w:sz w:val="23"/>
          <w:szCs w:val="23"/>
          <w:lang w:val="en-GB"/>
        </w:rPr>
        <w:t xml:space="preserve"> $</w:t>
      </w:r>
      <w:r w:rsidR="008C794E" w:rsidRPr="00EE397D">
        <w:rPr>
          <w:bCs/>
          <w:iCs/>
          <w:sz w:val="23"/>
          <w:szCs w:val="23"/>
          <w:lang w:val="en-GB"/>
        </w:rPr>
        <w:t>55</w:t>
      </w:r>
      <w:r w:rsidR="0026641C" w:rsidRPr="00EE397D">
        <w:rPr>
          <w:bCs/>
          <w:iCs/>
          <w:sz w:val="23"/>
          <w:szCs w:val="23"/>
          <w:lang w:val="en-GB"/>
        </w:rPr>
        <w:t xml:space="preserve"> billion across </w:t>
      </w:r>
      <w:r w:rsidR="008C794E" w:rsidRPr="00EE397D">
        <w:rPr>
          <w:bCs/>
          <w:iCs/>
          <w:sz w:val="23"/>
          <w:szCs w:val="23"/>
          <w:lang w:val="en-GB"/>
        </w:rPr>
        <w:t>1</w:t>
      </w:r>
      <w:r w:rsidR="00534DCA" w:rsidRPr="00EE397D">
        <w:rPr>
          <w:bCs/>
          <w:iCs/>
          <w:sz w:val="23"/>
          <w:szCs w:val="23"/>
          <w:lang w:val="en-GB"/>
        </w:rPr>
        <w:t>,</w:t>
      </w:r>
      <w:r w:rsidR="008C794E" w:rsidRPr="00EE397D">
        <w:rPr>
          <w:bCs/>
          <w:iCs/>
          <w:sz w:val="23"/>
          <w:szCs w:val="23"/>
          <w:lang w:val="en-GB"/>
        </w:rPr>
        <w:t>245</w:t>
      </w:r>
      <w:r w:rsidR="00534DCA" w:rsidRPr="00EE397D">
        <w:rPr>
          <w:bCs/>
          <w:iCs/>
          <w:sz w:val="23"/>
          <w:szCs w:val="23"/>
          <w:lang w:val="en-GB"/>
        </w:rPr>
        <w:t xml:space="preserve"> deals. Europe’s</w:t>
      </w:r>
      <w:r w:rsidR="0026641C" w:rsidRPr="00EE397D">
        <w:rPr>
          <w:bCs/>
          <w:iCs/>
          <w:sz w:val="23"/>
          <w:szCs w:val="23"/>
          <w:lang w:val="en-GB"/>
        </w:rPr>
        <w:t xml:space="preserve"> </w:t>
      </w:r>
      <w:r w:rsidR="00534DCA" w:rsidRPr="00EE397D">
        <w:rPr>
          <w:bCs/>
          <w:iCs/>
          <w:sz w:val="23"/>
          <w:szCs w:val="23"/>
          <w:lang w:val="en-GB"/>
        </w:rPr>
        <w:t>FinT</w:t>
      </w:r>
      <w:r w:rsidR="00AF7C3D" w:rsidRPr="00EE397D">
        <w:rPr>
          <w:bCs/>
          <w:iCs/>
          <w:sz w:val="23"/>
          <w:szCs w:val="23"/>
          <w:lang w:val="en-GB"/>
        </w:rPr>
        <w:t xml:space="preserve">ech sector </w:t>
      </w:r>
      <w:r w:rsidR="00534DCA" w:rsidRPr="00EE397D">
        <w:rPr>
          <w:bCs/>
          <w:iCs/>
          <w:sz w:val="23"/>
          <w:szCs w:val="23"/>
          <w:lang w:val="en-GB"/>
        </w:rPr>
        <w:t>has been</w:t>
      </w:r>
      <w:r w:rsidR="00AF7C3D" w:rsidRPr="00EE397D">
        <w:rPr>
          <w:bCs/>
          <w:iCs/>
          <w:sz w:val="23"/>
          <w:szCs w:val="23"/>
          <w:lang w:val="en-GB"/>
        </w:rPr>
        <w:t xml:space="preserve"> catching up with </w:t>
      </w:r>
      <w:r w:rsidR="00534DCA" w:rsidRPr="00EE397D">
        <w:rPr>
          <w:bCs/>
          <w:iCs/>
          <w:sz w:val="23"/>
          <w:szCs w:val="23"/>
          <w:lang w:val="en-GB"/>
        </w:rPr>
        <w:t xml:space="preserve">US FinTech </w:t>
      </w:r>
      <w:r w:rsidR="00AF7C3D" w:rsidRPr="00EE397D">
        <w:rPr>
          <w:bCs/>
          <w:iCs/>
          <w:sz w:val="23"/>
          <w:szCs w:val="23"/>
          <w:lang w:val="en-GB"/>
        </w:rPr>
        <w:t>investment</w:t>
      </w:r>
      <w:r w:rsidR="00534DCA" w:rsidRPr="00EE397D">
        <w:rPr>
          <w:bCs/>
          <w:iCs/>
          <w:sz w:val="23"/>
          <w:szCs w:val="23"/>
          <w:lang w:val="en-GB"/>
        </w:rPr>
        <w:t xml:space="preserve"> growth, with investment</w:t>
      </w:r>
      <w:r w:rsidR="00AF7C3D" w:rsidRPr="00EE397D">
        <w:rPr>
          <w:bCs/>
          <w:iCs/>
          <w:sz w:val="23"/>
          <w:szCs w:val="23"/>
          <w:lang w:val="en-GB"/>
        </w:rPr>
        <w:t xml:space="preserve"> </w:t>
      </w:r>
      <w:r w:rsidR="00534DCA" w:rsidRPr="00EE397D">
        <w:rPr>
          <w:bCs/>
          <w:iCs/>
          <w:sz w:val="23"/>
          <w:szCs w:val="23"/>
          <w:lang w:val="en-GB"/>
        </w:rPr>
        <w:t>following</w:t>
      </w:r>
      <w:r w:rsidR="00AF7C3D" w:rsidRPr="00EE397D">
        <w:rPr>
          <w:bCs/>
          <w:iCs/>
          <w:sz w:val="23"/>
          <w:szCs w:val="23"/>
          <w:lang w:val="en-GB"/>
        </w:rPr>
        <w:t xml:space="preserve"> an </w:t>
      </w:r>
      <w:r w:rsidR="00534DCA" w:rsidRPr="00EE397D">
        <w:rPr>
          <w:bCs/>
          <w:iCs/>
          <w:sz w:val="23"/>
          <w:szCs w:val="23"/>
          <w:lang w:val="en-GB"/>
        </w:rPr>
        <w:t>upward</w:t>
      </w:r>
      <w:r w:rsidR="00AF7C3D" w:rsidRPr="00EE397D">
        <w:rPr>
          <w:bCs/>
          <w:iCs/>
          <w:sz w:val="23"/>
          <w:szCs w:val="23"/>
          <w:lang w:val="en-GB"/>
        </w:rPr>
        <w:t xml:space="preserve"> </w:t>
      </w:r>
      <w:r w:rsidR="00534DCA" w:rsidRPr="00EE397D">
        <w:rPr>
          <w:bCs/>
          <w:iCs/>
          <w:sz w:val="23"/>
          <w:szCs w:val="23"/>
          <w:lang w:val="en-GB"/>
        </w:rPr>
        <w:t>path</w:t>
      </w:r>
      <w:r w:rsidR="00AF7C3D" w:rsidRPr="00EE397D">
        <w:rPr>
          <w:bCs/>
          <w:iCs/>
          <w:sz w:val="23"/>
          <w:szCs w:val="23"/>
          <w:lang w:val="en-GB"/>
        </w:rPr>
        <w:t xml:space="preserve"> since 2008</w:t>
      </w:r>
      <w:r w:rsidR="00404752" w:rsidRPr="00EE397D">
        <w:rPr>
          <w:bCs/>
          <w:iCs/>
          <w:sz w:val="23"/>
          <w:szCs w:val="23"/>
          <w:lang w:val="en-GB"/>
        </w:rPr>
        <w:t xml:space="preserve">, </w:t>
      </w:r>
      <w:r w:rsidR="00534DCA" w:rsidRPr="00EE397D">
        <w:rPr>
          <w:bCs/>
          <w:iCs/>
          <w:sz w:val="23"/>
          <w:szCs w:val="23"/>
          <w:lang w:val="en-GB"/>
        </w:rPr>
        <w:t xml:space="preserve">having </w:t>
      </w:r>
      <w:r w:rsidR="00B81ACC" w:rsidRPr="00EE397D">
        <w:rPr>
          <w:bCs/>
          <w:iCs/>
          <w:sz w:val="23"/>
          <w:szCs w:val="23"/>
          <w:lang w:val="en-GB"/>
        </w:rPr>
        <w:t>reach</w:t>
      </w:r>
      <w:r w:rsidR="00534DCA" w:rsidRPr="00EE397D">
        <w:rPr>
          <w:bCs/>
          <w:iCs/>
          <w:sz w:val="23"/>
          <w:szCs w:val="23"/>
          <w:lang w:val="en-GB"/>
        </w:rPr>
        <w:t>ed</w:t>
      </w:r>
      <w:r w:rsidR="00B81ACC" w:rsidRPr="00EE397D">
        <w:rPr>
          <w:bCs/>
          <w:iCs/>
          <w:sz w:val="23"/>
          <w:szCs w:val="23"/>
          <w:lang w:val="en-GB"/>
        </w:rPr>
        <w:t xml:space="preserve"> </w:t>
      </w:r>
      <w:r w:rsidR="00534DCA" w:rsidRPr="00EE397D">
        <w:rPr>
          <w:bCs/>
          <w:iCs/>
          <w:sz w:val="23"/>
          <w:szCs w:val="23"/>
          <w:lang w:val="en-GB"/>
        </w:rPr>
        <w:t>US</w:t>
      </w:r>
      <w:r w:rsidR="00B81ACC" w:rsidRPr="00EE397D">
        <w:rPr>
          <w:bCs/>
          <w:iCs/>
          <w:sz w:val="23"/>
          <w:szCs w:val="23"/>
          <w:lang w:val="en-GB"/>
        </w:rPr>
        <w:t xml:space="preserve"> $</w:t>
      </w:r>
      <w:r w:rsidR="008C794E" w:rsidRPr="00EE397D">
        <w:rPr>
          <w:bCs/>
          <w:iCs/>
          <w:sz w:val="23"/>
          <w:szCs w:val="23"/>
          <w:lang w:val="en-GB"/>
        </w:rPr>
        <w:t>34</w:t>
      </w:r>
      <w:r w:rsidR="004E646D" w:rsidRPr="00EE397D">
        <w:rPr>
          <w:bCs/>
          <w:iCs/>
          <w:sz w:val="23"/>
          <w:szCs w:val="23"/>
          <w:lang w:val="en-GB"/>
        </w:rPr>
        <w:t xml:space="preserve"> billion</w:t>
      </w:r>
      <w:r w:rsidR="00B81ACC" w:rsidRPr="00EE397D">
        <w:rPr>
          <w:bCs/>
          <w:iCs/>
          <w:sz w:val="23"/>
          <w:szCs w:val="23"/>
          <w:lang w:val="en-GB"/>
        </w:rPr>
        <w:t xml:space="preserve"> </w:t>
      </w:r>
      <w:r w:rsidR="008C794E" w:rsidRPr="00EE397D">
        <w:rPr>
          <w:bCs/>
          <w:iCs/>
          <w:sz w:val="23"/>
          <w:szCs w:val="23"/>
          <w:lang w:val="en-GB"/>
        </w:rPr>
        <w:t>with</w:t>
      </w:r>
      <w:r w:rsidR="00B81ACC" w:rsidRPr="00EE397D">
        <w:rPr>
          <w:bCs/>
          <w:iCs/>
          <w:sz w:val="23"/>
          <w:szCs w:val="23"/>
          <w:lang w:val="en-GB"/>
        </w:rPr>
        <w:t xml:space="preserve"> </w:t>
      </w:r>
      <w:r w:rsidR="008C794E" w:rsidRPr="00EE397D">
        <w:rPr>
          <w:bCs/>
          <w:iCs/>
          <w:sz w:val="23"/>
          <w:szCs w:val="23"/>
          <w:lang w:val="en-GB"/>
        </w:rPr>
        <w:t>536</w:t>
      </w:r>
      <w:r w:rsidR="00B81ACC" w:rsidRPr="00EE397D">
        <w:rPr>
          <w:bCs/>
          <w:iCs/>
          <w:sz w:val="23"/>
          <w:szCs w:val="23"/>
          <w:lang w:val="en-GB"/>
        </w:rPr>
        <w:t xml:space="preserve"> deals </w:t>
      </w:r>
      <w:r w:rsidR="008C794E" w:rsidRPr="00EE397D">
        <w:rPr>
          <w:bCs/>
          <w:iCs/>
          <w:sz w:val="23"/>
          <w:szCs w:val="23"/>
          <w:lang w:val="en-GB"/>
        </w:rPr>
        <w:t xml:space="preserve">in </w:t>
      </w:r>
      <w:r w:rsidR="00B81ACC" w:rsidRPr="00EE397D">
        <w:rPr>
          <w:bCs/>
          <w:iCs/>
          <w:sz w:val="23"/>
          <w:szCs w:val="23"/>
          <w:lang w:val="en-GB"/>
        </w:rPr>
        <w:t>2018</w:t>
      </w:r>
      <w:r w:rsidR="00534DCA" w:rsidRPr="00EE397D">
        <w:rPr>
          <w:bCs/>
          <w:iCs/>
          <w:sz w:val="23"/>
          <w:szCs w:val="23"/>
          <w:lang w:val="en-GB"/>
        </w:rPr>
        <w:t>,</w:t>
      </w:r>
      <w:r w:rsidR="00B81ACC" w:rsidRPr="00EE397D">
        <w:rPr>
          <w:bCs/>
          <w:iCs/>
          <w:sz w:val="23"/>
          <w:szCs w:val="23"/>
          <w:lang w:val="en-GB"/>
        </w:rPr>
        <w:t xml:space="preserve"> </w:t>
      </w:r>
      <w:r w:rsidR="0061336D" w:rsidRPr="00EE397D">
        <w:rPr>
          <w:bCs/>
          <w:iCs/>
          <w:sz w:val="23"/>
          <w:szCs w:val="23"/>
          <w:lang w:val="en-GB"/>
        </w:rPr>
        <w:t xml:space="preserve">driven by </w:t>
      </w:r>
      <w:r w:rsidR="00534DCA" w:rsidRPr="00EE397D">
        <w:rPr>
          <w:bCs/>
          <w:iCs/>
          <w:sz w:val="23"/>
          <w:szCs w:val="23"/>
          <w:lang w:val="en-GB"/>
        </w:rPr>
        <w:t>big mergers and acquisitions (M&amp;As)</w:t>
      </w:r>
      <w:r w:rsidR="0061336D" w:rsidRPr="00EE397D">
        <w:rPr>
          <w:bCs/>
          <w:iCs/>
          <w:sz w:val="23"/>
          <w:szCs w:val="23"/>
          <w:lang w:val="en-GB"/>
        </w:rPr>
        <w:t xml:space="preserve"> </w:t>
      </w:r>
      <w:r w:rsidR="006046C1" w:rsidRPr="00EE397D">
        <w:rPr>
          <w:bCs/>
          <w:iCs/>
          <w:sz w:val="23"/>
          <w:szCs w:val="23"/>
          <w:lang w:val="en-GB"/>
        </w:rPr>
        <w:t>(</w:t>
      </w:r>
      <w:r w:rsidR="00534DCA" w:rsidRPr="00EE397D">
        <w:rPr>
          <w:bCs/>
          <w:iCs/>
          <w:sz w:val="23"/>
          <w:szCs w:val="23"/>
          <w:lang w:val="en-GB"/>
        </w:rPr>
        <w:t xml:space="preserve">see </w:t>
      </w:r>
      <w:r w:rsidR="00282FD7">
        <w:rPr>
          <w:bCs/>
          <w:iCs/>
          <w:sz w:val="23"/>
          <w:szCs w:val="23"/>
          <w:lang w:val="en-GB"/>
        </w:rPr>
        <w:t>Figure</w:t>
      </w:r>
      <w:r w:rsidR="006046C1" w:rsidRPr="00EE397D">
        <w:rPr>
          <w:bCs/>
          <w:iCs/>
          <w:sz w:val="23"/>
          <w:szCs w:val="23"/>
          <w:lang w:val="en-GB"/>
        </w:rPr>
        <w:t xml:space="preserve"> 3)</w:t>
      </w:r>
      <w:r w:rsidR="00B81ACC" w:rsidRPr="00EE397D">
        <w:rPr>
          <w:bCs/>
          <w:iCs/>
          <w:sz w:val="23"/>
          <w:szCs w:val="23"/>
          <w:lang w:val="en-GB"/>
        </w:rPr>
        <w:t xml:space="preserve">. </w:t>
      </w:r>
      <w:r w:rsidR="00534DCA" w:rsidRPr="00EE397D">
        <w:rPr>
          <w:bCs/>
          <w:iCs/>
          <w:sz w:val="23"/>
          <w:szCs w:val="23"/>
          <w:lang w:val="en-GB"/>
        </w:rPr>
        <w:t>Venture Capital</w:t>
      </w:r>
      <w:r w:rsidR="005B10AA" w:rsidRPr="00EE397D">
        <w:rPr>
          <w:bCs/>
          <w:iCs/>
          <w:sz w:val="23"/>
          <w:szCs w:val="23"/>
          <w:lang w:val="en-GB"/>
        </w:rPr>
        <w:t xml:space="preserve"> investment remains high in Europe </w:t>
      </w:r>
      <w:r w:rsidR="00534DCA" w:rsidRPr="00EE397D">
        <w:rPr>
          <w:bCs/>
          <w:iCs/>
          <w:sz w:val="23"/>
          <w:szCs w:val="23"/>
          <w:lang w:val="en-GB"/>
        </w:rPr>
        <w:t xml:space="preserve">and in 2018, it </w:t>
      </w:r>
      <w:r w:rsidR="009F5A29" w:rsidRPr="00EE397D">
        <w:rPr>
          <w:bCs/>
          <w:iCs/>
          <w:sz w:val="23"/>
          <w:szCs w:val="23"/>
          <w:lang w:val="en-GB"/>
        </w:rPr>
        <w:t>attract</w:t>
      </w:r>
      <w:r w:rsidR="00534DCA" w:rsidRPr="00EE397D">
        <w:rPr>
          <w:bCs/>
          <w:iCs/>
          <w:sz w:val="23"/>
          <w:szCs w:val="23"/>
          <w:lang w:val="en-GB"/>
        </w:rPr>
        <w:t>ed</w:t>
      </w:r>
      <w:r w:rsidR="009F5A29" w:rsidRPr="00EE397D">
        <w:rPr>
          <w:bCs/>
          <w:iCs/>
          <w:sz w:val="23"/>
          <w:szCs w:val="23"/>
          <w:lang w:val="en-GB"/>
        </w:rPr>
        <w:t xml:space="preserve"> </w:t>
      </w:r>
      <w:r w:rsidR="00534DCA" w:rsidRPr="00EE397D">
        <w:rPr>
          <w:bCs/>
          <w:iCs/>
          <w:sz w:val="23"/>
          <w:szCs w:val="23"/>
          <w:lang w:val="en-GB"/>
        </w:rPr>
        <w:t>the</w:t>
      </w:r>
      <w:r w:rsidR="00D4230E" w:rsidRPr="00EE397D">
        <w:rPr>
          <w:bCs/>
          <w:iCs/>
          <w:sz w:val="23"/>
          <w:szCs w:val="23"/>
          <w:lang w:val="en-GB"/>
        </w:rPr>
        <w:t xml:space="preserve"> second largest amount </w:t>
      </w:r>
      <w:r w:rsidR="00534DCA" w:rsidRPr="00EE397D">
        <w:rPr>
          <w:bCs/>
          <w:iCs/>
          <w:sz w:val="23"/>
          <w:szCs w:val="23"/>
          <w:lang w:val="en-GB"/>
        </w:rPr>
        <w:t xml:space="preserve">ever </w:t>
      </w:r>
      <w:r w:rsidR="00D4230E" w:rsidRPr="00EE397D">
        <w:rPr>
          <w:bCs/>
          <w:iCs/>
          <w:sz w:val="23"/>
          <w:szCs w:val="23"/>
          <w:lang w:val="en-GB"/>
        </w:rPr>
        <w:t xml:space="preserve">of </w:t>
      </w:r>
      <w:r w:rsidR="009F5A29" w:rsidRPr="00EE397D">
        <w:rPr>
          <w:bCs/>
          <w:iCs/>
          <w:sz w:val="23"/>
          <w:szCs w:val="23"/>
          <w:lang w:val="en-GB"/>
        </w:rPr>
        <w:t xml:space="preserve">VC investment </w:t>
      </w:r>
      <w:r w:rsidR="00534DCA" w:rsidRPr="00EE397D">
        <w:rPr>
          <w:bCs/>
          <w:iCs/>
          <w:sz w:val="23"/>
          <w:szCs w:val="23"/>
          <w:lang w:val="en-GB"/>
        </w:rPr>
        <w:t>in FinTech</w:t>
      </w:r>
      <w:r w:rsidR="009731D5" w:rsidRPr="00EE397D">
        <w:rPr>
          <w:bCs/>
          <w:iCs/>
          <w:sz w:val="23"/>
          <w:szCs w:val="23"/>
          <w:lang w:val="en-GB"/>
        </w:rPr>
        <w:t>.</w:t>
      </w:r>
    </w:p>
    <w:p w14:paraId="7E4CA284" w14:textId="79A63550" w:rsidR="00445ECC" w:rsidRPr="00F7105F" w:rsidRDefault="00775C3D" w:rsidP="00454841">
      <w:pPr>
        <w:spacing w:after="0" w:line="360" w:lineRule="auto"/>
        <w:jc w:val="both"/>
        <w:rPr>
          <w:rStyle w:val="bog-bodytext1"/>
          <w:rFonts w:ascii="Arial" w:hAnsi="Arial" w:cs="Arial"/>
          <w:b/>
          <w:sz w:val="21"/>
          <w:szCs w:val="21"/>
          <w:lang w:val="en-GB"/>
        </w:rPr>
      </w:pPr>
      <w:r>
        <w:rPr>
          <w:rStyle w:val="bog-bodytext1"/>
          <w:rFonts w:ascii="Arial" w:hAnsi="Arial" w:cs="Arial"/>
          <w:b/>
          <w:sz w:val="21"/>
          <w:szCs w:val="21"/>
          <w:lang w:val="en-GB"/>
        </w:rPr>
        <w:t>Figure</w:t>
      </w:r>
      <w:r w:rsidR="00B81ACC" w:rsidRPr="00F7105F">
        <w:rPr>
          <w:rStyle w:val="bog-bodytext1"/>
          <w:rFonts w:ascii="Arial" w:hAnsi="Arial" w:cs="Arial"/>
          <w:b/>
          <w:sz w:val="21"/>
          <w:szCs w:val="21"/>
          <w:lang w:val="en-GB"/>
        </w:rPr>
        <w:t xml:space="preserve"> </w:t>
      </w:r>
      <w:r w:rsidR="002557AE" w:rsidRPr="00F7105F">
        <w:rPr>
          <w:rStyle w:val="bog-bodytext1"/>
          <w:rFonts w:ascii="Arial" w:hAnsi="Arial" w:cs="Arial"/>
          <w:b/>
          <w:sz w:val="21"/>
          <w:szCs w:val="21"/>
          <w:lang w:val="en-GB"/>
        </w:rPr>
        <w:t>3</w:t>
      </w:r>
      <w:r w:rsidR="006046C1" w:rsidRPr="00F7105F">
        <w:rPr>
          <w:rStyle w:val="bog-bodytext1"/>
          <w:rFonts w:ascii="Arial" w:hAnsi="Arial" w:cs="Arial"/>
          <w:b/>
          <w:sz w:val="21"/>
          <w:szCs w:val="21"/>
          <w:lang w:val="en-GB"/>
        </w:rPr>
        <w:t xml:space="preserve"> </w:t>
      </w:r>
      <w:r w:rsidR="008C794E" w:rsidRPr="00F7105F">
        <w:rPr>
          <w:rStyle w:val="bog-bodytext1"/>
          <w:rFonts w:ascii="Arial" w:hAnsi="Arial" w:cs="Arial"/>
          <w:b/>
          <w:sz w:val="21"/>
          <w:szCs w:val="21"/>
          <w:lang w:val="en-GB"/>
        </w:rPr>
        <w:t xml:space="preserve">Total investment activity (VC, </w:t>
      </w:r>
      <w:r w:rsidR="00D4230E" w:rsidRPr="00F7105F">
        <w:rPr>
          <w:rStyle w:val="bog-bodytext1"/>
          <w:rFonts w:ascii="Arial" w:hAnsi="Arial" w:cs="Arial"/>
          <w:b/>
          <w:sz w:val="21"/>
          <w:szCs w:val="21"/>
          <w:lang w:val="en-GB"/>
        </w:rPr>
        <w:t>PE and M&amp;A) in F</w:t>
      </w:r>
      <w:r w:rsidR="00534DCA" w:rsidRPr="00F7105F">
        <w:rPr>
          <w:rStyle w:val="bog-bodytext1"/>
          <w:rFonts w:ascii="Arial" w:hAnsi="Arial" w:cs="Arial"/>
          <w:b/>
          <w:sz w:val="21"/>
          <w:szCs w:val="21"/>
          <w:lang w:val="en-GB"/>
        </w:rPr>
        <w:t>inT</w:t>
      </w:r>
      <w:r w:rsidR="008C794E" w:rsidRPr="00F7105F">
        <w:rPr>
          <w:rStyle w:val="bog-bodytext1"/>
          <w:rFonts w:ascii="Arial" w:hAnsi="Arial" w:cs="Arial"/>
          <w:b/>
          <w:sz w:val="21"/>
          <w:szCs w:val="21"/>
          <w:lang w:val="en-GB"/>
        </w:rPr>
        <w:t xml:space="preserve">ech in Europe </w:t>
      </w:r>
      <w:r w:rsidR="00534DCA" w:rsidRPr="00F7105F">
        <w:rPr>
          <w:rStyle w:val="bog-bodytext1"/>
          <w:rFonts w:ascii="Arial" w:hAnsi="Arial" w:cs="Arial"/>
          <w:b/>
          <w:sz w:val="21"/>
          <w:szCs w:val="21"/>
          <w:lang w:val="en-GB"/>
        </w:rPr>
        <w:t>(</w:t>
      </w:r>
      <w:r w:rsidR="008C794E" w:rsidRPr="00F7105F">
        <w:rPr>
          <w:rStyle w:val="bog-bodytext1"/>
          <w:rFonts w:ascii="Arial" w:hAnsi="Arial" w:cs="Arial"/>
          <w:b/>
          <w:sz w:val="21"/>
          <w:szCs w:val="21"/>
          <w:lang w:val="en-GB"/>
        </w:rPr>
        <w:t>2013–2018</w:t>
      </w:r>
      <w:r w:rsidR="00534DCA" w:rsidRPr="00F7105F">
        <w:rPr>
          <w:rStyle w:val="bog-bodytext1"/>
          <w:rFonts w:ascii="Arial" w:hAnsi="Arial" w:cs="Arial"/>
          <w:b/>
          <w:sz w:val="21"/>
          <w:szCs w:val="21"/>
          <w:lang w:val="en-GB"/>
        </w:rPr>
        <w:t>)</w:t>
      </w:r>
    </w:p>
    <w:p w14:paraId="5D039C3C" w14:textId="77777777" w:rsidR="008C794E" w:rsidRPr="00EE397D" w:rsidRDefault="008C794E" w:rsidP="00454841">
      <w:pPr>
        <w:pStyle w:val="Default"/>
        <w:spacing w:after="120" w:line="360" w:lineRule="auto"/>
        <w:jc w:val="both"/>
        <w:rPr>
          <w:b/>
          <w:bCs/>
          <w:iCs/>
          <w:sz w:val="23"/>
          <w:szCs w:val="23"/>
          <w:lang w:val="en-GB"/>
        </w:rPr>
      </w:pPr>
      <w:r w:rsidRPr="00EE397D">
        <w:rPr>
          <w:noProof/>
          <w:sz w:val="23"/>
          <w:szCs w:val="23"/>
          <w:lang w:val="el-GR" w:eastAsia="el-GR"/>
        </w:rPr>
        <w:drawing>
          <wp:inline distT="0" distB="0" distL="0" distR="0" wp14:anchorId="6C08DC6B" wp14:editId="2AFCDB00">
            <wp:extent cx="5497759" cy="2476263"/>
            <wp:effectExtent l="19050" t="19050" r="27305"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471147"/>
                    </a:xfrm>
                    <a:prstGeom prst="rect">
                      <a:avLst/>
                    </a:prstGeom>
                    <a:ln>
                      <a:solidFill>
                        <a:schemeClr val="accent1"/>
                      </a:solidFill>
                    </a:ln>
                  </pic:spPr>
                </pic:pic>
              </a:graphicData>
            </a:graphic>
          </wp:inline>
        </w:drawing>
      </w:r>
    </w:p>
    <w:p w14:paraId="6E8D946B" w14:textId="0DEF09B7" w:rsidR="00C751E2" w:rsidRPr="00EE397D" w:rsidRDefault="00397B42" w:rsidP="00454841">
      <w:pPr>
        <w:spacing w:after="120" w:line="360" w:lineRule="auto"/>
        <w:jc w:val="both"/>
        <w:rPr>
          <w:rFonts w:ascii="Arial" w:hAnsi="Arial" w:cs="Arial"/>
          <w:b/>
          <w:bCs/>
          <w:iCs/>
          <w:sz w:val="23"/>
          <w:szCs w:val="23"/>
          <w:lang w:val="en-GB"/>
        </w:rPr>
      </w:pPr>
      <w:r w:rsidRPr="00EE397D">
        <w:rPr>
          <w:rFonts w:ascii="Arial" w:hAnsi="Arial" w:cs="Arial"/>
          <w:bCs/>
          <w:iCs/>
          <w:color w:val="000000"/>
          <w:sz w:val="23"/>
          <w:szCs w:val="23"/>
          <w:lang w:val="en-GB"/>
        </w:rPr>
        <w:t>Despite concerns about Brexit, t</w:t>
      </w:r>
      <w:r w:rsidR="00D4230E" w:rsidRPr="00EE397D">
        <w:rPr>
          <w:rFonts w:ascii="Arial" w:hAnsi="Arial" w:cs="Arial"/>
          <w:bCs/>
          <w:iCs/>
          <w:color w:val="000000"/>
          <w:sz w:val="23"/>
          <w:szCs w:val="23"/>
          <w:lang w:val="en-GB"/>
        </w:rPr>
        <w:t>he UK remained a leader in F</w:t>
      </w:r>
      <w:r w:rsidRPr="00EE397D">
        <w:rPr>
          <w:rFonts w:ascii="Arial" w:hAnsi="Arial" w:cs="Arial"/>
          <w:bCs/>
          <w:iCs/>
          <w:color w:val="000000"/>
          <w:sz w:val="23"/>
          <w:szCs w:val="23"/>
          <w:lang w:val="en-GB"/>
        </w:rPr>
        <w:t>in</w:t>
      </w:r>
      <w:r w:rsidR="00534DCA" w:rsidRPr="00EE397D">
        <w:rPr>
          <w:rFonts w:ascii="Arial" w:hAnsi="Arial" w:cs="Arial"/>
          <w:bCs/>
          <w:iCs/>
          <w:color w:val="000000"/>
          <w:sz w:val="23"/>
          <w:szCs w:val="23"/>
          <w:lang w:val="en-GB"/>
        </w:rPr>
        <w:t>T</w:t>
      </w:r>
      <w:r w:rsidRPr="00EE397D">
        <w:rPr>
          <w:rFonts w:ascii="Arial" w:hAnsi="Arial" w:cs="Arial"/>
          <w:bCs/>
          <w:iCs/>
          <w:color w:val="000000"/>
          <w:sz w:val="23"/>
          <w:szCs w:val="23"/>
          <w:lang w:val="en-GB"/>
        </w:rPr>
        <w:t xml:space="preserve">ech </w:t>
      </w:r>
      <w:r w:rsidR="00534DCA" w:rsidRPr="00EE397D">
        <w:rPr>
          <w:rFonts w:ascii="Arial" w:hAnsi="Arial" w:cs="Arial"/>
          <w:bCs/>
          <w:iCs/>
          <w:color w:val="000000"/>
          <w:sz w:val="23"/>
          <w:szCs w:val="23"/>
          <w:lang w:val="en-GB"/>
        </w:rPr>
        <w:t>in</w:t>
      </w:r>
      <w:r w:rsidRPr="00EE397D">
        <w:rPr>
          <w:rFonts w:ascii="Arial" w:hAnsi="Arial" w:cs="Arial"/>
          <w:bCs/>
          <w:iCs/>
          <w:color w:val="000000"/>
          <w:sz w:val="23"/>
          <w:szCs w:val="23"/>
          <w:lang w:val="en-GB"/>
        </w:rPr>
        <w:t xml:space="preserve"> 2018</w:t>
      </w:r>
      <w:r w:rsidR="00282FD7">
        <w:rPr>
          <w:rFonts w:ascii="Arial" w:hAnsi="Arial" w:cs="Arial"/>
          <w:bCs/>
          <w:iCs/>
          <w:color w:val="000000"/>
          <w:sz w:val="23"/>
          <w:szCs w:val="23"/>
          <w:lang w:val="en-GB"/>
        </w:rPr>
        <w:t xml:space="preserve"> (see Figure</w:t>
      </w:r>
      <w:r w:rsidR="0061336D" w:rsidRPr="00EE397D">
        <w:rPr>
          <w:rFonts w:ascii="Arial" w:hAnsi="Arial" w:cs="Arial"/>
          <w:bCs/>
          <w:iCs/>
          <w:color w:val="000000"/>
          <w:sz w:val="23"/>
          <w:szCs w:val="23"/>
          <w:lang w:val="en-GB"/>
        </w:rPr>
        <w:t xml:space="preserve"> </w:t>
      </w:r>
      <w:r w:rsidR="006A279B" w:rsidRPr="00EE397D">
        <w:rPr>
          <w:rFonts w:ascii="Arial" w:hAnsi="Arial" w:cs="Arial"/>
          <w:bCs/>
          <w:iCs/>
          <w:color w:val="000000"/>
          <w:sz w:val="23"/>
          <w:szCs w:val="23"/>
          <w:lang w:val="en-GB"/>
        </w:rPr>
        <w:t>4</w:t>
      </w:r>
      <w:r w:rsidR="0061336D" w:rsidRPr="00EE397D">
        <w:rPr>
          <w:rFonts w:ascii="Arial" w:hAnsi="Arial" w:cs="Arial"/>
          <w:bCs/>
          <w:iCs/>
          <w:color w:val="000000"/>
          <w:sz w:val="23"/>
          <w:szCs w:val="23"/>
          <w:lang w:val="en-GB"/>
        </w:rPr>
        <w:t xml:space="preserve"> for the number of companies established in individual EU countries). The UK a</w:t>
      </w:r>
      <w:r w:rsidRPr="00EE397D">
        <w:rPr>
          <w:rFonts w:ascii="Arial" w:hAnsi="Arial" w:cs="Arial"/>
          <w:bCs/>
          <w:iCs/>
          <w:color w:val="000000"/>
          <w:sz w:val="23"/>
          <w:szCs w:val="23"/>
          <w:lang w:val="en-GB"/>
        </w:rPr>
        <w:t>ccount</w:t>
      </w:r>
      <w:r w:rsidR="0061336D" w:rsidRPr="00EE397D">
        <w:rPr>
          <w:rFonts w:ascii="Arial" w:hAnsi="Arial" w:cs="Arial"/>
          <w:bCs/>
          <w:iCs/>
          <w:color w:val="000000"/>
          <w:sz w:val="23"/>
          <w:szCs w:val="23"/>
          <w:lang w:val="en-GB"/>
        </w:rPr>
        <w:t>s</w:t>
      </w:r>
      <w:r w:rsidRPr="00EE397D">
        <w:rPr>
          <w:rFonts w:ascii="Arial" w:hAnsi="Arial" w:cs="Arial"/>
          <w:bCs/>
          <w:iCs/>
          <w:color w:val="000000"/>
          <w:sz w:val="23"/>
          <w:szCs w:val="23"/>
          <w:lang w:val="en-GB"/>
        </w:rPr>
        <w:t xml:space="preserve"> for half of the region’s top VC deals</w:t>
      </w:r>
      <w:r w:rsidR="0061336D" w:rsidRPr="00EE397D">
        <w:rPr>
          <w:rFonts w:ascii="Arial" w:hAnsi="Arial" w:cs="Arial"/>
          <w:bCs/>
          <w:iCs/>
          <w:color w:val="000000"/>
          <w:sz w:val="23"/>
          <w:szCs w:val="23"/>
          <w:lang w:val="en-GB"/>
        </w:rPr>
        <w:t>,</w:t>
      </w:r>
      <w:r w:rsidRPr="00EE397D">
        <w:rPr>
          <w:rFonts w:ascii="Arial" w:hAnsi="Arial" w:cs="Arial"/>
          <w:bCs/>
          <w:iCs/>
          <w:color w:val="000000"/>
          <w:sz w:val="23"/>
          <w:szCs w:val="23"/>
          <w:lang w:val="en-GB"/>
        </w:rPr>
        <w:t xml:space="preserve"> </w:t>
      </w:r>
      <w:r w:rsidRPr="00EE397D">
        <w:rPr>
          <w:rFonts w:ascii="Arial" w:hAnsi="Arial" w:cs="Arial"/>
          <w:bCs/>
          <w:iCs/>
          <w:color w:val="000000"/>
          <w:sz w:val="23"/>
          <w:szCs w:val="23"/>
          <w:lang w:val="en-GB"/>
        </w:rPr>
        <w:lastRenderedPageBreak/>
        <w:t>with</w:t>
      </w:r>
      <w:r w:rsidR="00534DCA" w:rsidRPr="00EE397D">
        <w:rPr>
          <w:rFonts w:ascii="Arial" w:hAnsi="Arial" w:cs="Arial"/>
          <w:bCs/>
          <w:iCs/>
          <w:color w:val="000000"/>
          <w:sz w:val="23"/>
          <w:szCs w:val="23"/>
          <w:lang w:val="en-GB"/>
        </w:rPr>
        <w:t xml:space="preserve"> last year’s</w:t>
      </w:r>
      <w:r w:rsidRPr="00EE397D">
        <w:rPr>
          <w:rFonts w:ascii="Arial" w:hAnsi="Arial" w:cs="Arial"/>
          <w:bCs/>
          <w:iCs/>
          <w:color w:val="000000"/>
          <w:sz w:val="23"/>
          <w:szCs w:val="23"/>
          <w:lang w:val="en-GB"/>
        </w:rPr>
        <w:t xml:space="preserve"> total investment activity </w:t>
      </w:r>
      <w:r w:rsidR="00534DCA" w:rsidRPr="00EE397D">
        <w:rPr>
          <w:rFonts w:ascii="Arial" w:hAnsi="Arial" w:cs="Arial"/>
          <w:bCs/>
          <w:iCs/>
          <w:color w:val="000000"/>
          <w:sz w:val="23"/>
          <w:szCs w:val="23"/>
          <w:lang w:val="en-GB"/>
        </w:rPr>
        <w:t>amounting to US</w:t>
      </w:r>
      <w:r w:rsidRPr="00EE397D">
        <w:rPr>
          <w:rFonts w:ascii="Arial" w:hAnsi="Arial" w:cs="Arial"/>
          <w:bCs/>
          <w:iCs/>
          <w:color w:val="000000"/>
          <w:sz w:val="23"/>
          <w:szCs w:val="23"/>
          <w:lang w:val="en-GB"/>
        </w:rPr>
        <w:t xml:space="preserve"> $21 b</w:t>
      </w:r>
      <w:r w:rsidR="0061336D" w:rsidRPr="00EE397D">
        <w:rPr>
          <w:rFonts w:ascii="Arial" w:hAnsi="Arial" w:cs="Arial"/>
          <w:bCs/>
          <w:iCs/>
          <w:color w:val="000000"/>
          <w:sz w:val="23"/>
          <w:szCs w:val="23"/>
          <w:lang w:val="en-GB"/>
        </w:rPr>
        <w:t>illio</w:t>
      </w:r>
      <w:r w:rsidRPr="00EE397D">
        <w:rPr>
          <w:rFonts w:ascii="Arial" w:hAnsi="Arial" w:cs="Arial"/>
          <w:bCs/>
          <w:iCs/>
          <w:color w:val="000000"/>
          <w:sz w:val="23"/>
          <w:szCs w:val="23"/>
          <w:lang w:val="en-GB"/>
        </w:rPr>
        <w:t xml:space="preserve">n. Throughout 2018, the UK </w:t>
      </w:r>
      <w:r w:rsidR="00D4230E" w:rsidRPr="00EE397D">
        <w:rPr>
          <w:rFonts w:ascii="Arial" w:hAnsi="Arial" w:cs="Arial"/>
          <w:bCs/>
          <w:iCs/>
          <w:color w:val="000000"/>
          <w:sz w:val="23"/>
          <w:szCs w:val="23"/>
          <w:lang w:val="en-GB"/>
        </w:rPr>
        <w:t>government continued to build F</w:t>
      </w:r>
      <w:r w:rsidR="00534DCA" w:rsidRPr="00EE397D">
        <w:rPr>
          <w:rFonts w:ascii="Arial" w:hAnsi="Arial" w:cs="Arial"/>
          <w:bCs/>
          <w:iCs/>
          <w:color w:val="000000"/>
          <w:sz w:val="23"/>
          <w:szCs w:val="23"/>
          <w:lang w:val="en-GB"/>
        </w:rPr>
        <w:t>inT</w:t>
      </w:r>
      <w:r w:rsidRPr="00EE397D">
        <w:rPr>
          <w:rFonts w:ascii="Arial" w:hAnsi="Arial" w:cs="Arial"/>
          <w:bCs/>
          <w:iCs/>
          <w:color w:val="000000"/>
          <w:sz w:val="23"/>
          <w:szCs w:val="23"/>
          <w:lang w:val="en-GB"/>
        </w:rPr>
        <w:t>ech bridges with other jurisdictions</w:t>
      </w:r>
      <w:r w:rsidR="00534DCA" w:rsidRPr="00EE397D">
        <w:rPr>
          <w:rFonts w:ascii="Arial" w:hAnsi="Arial" w:cs="Arial"/>
          <w:bCs/>
          <w:iCs/>
          <w:color w:val="000000"/>
          <w:sz w:val="23"/>
          <w:szCs w:val="23"/>
          <w:lang w:val="en-GB"/>
        </w:rPr>
        <w:t>,</w:t>
      </w:r>
      <w:r w:rsidRPr="00EE397D">
        <w:rPr>
          <w:rFonts w:ascii="Arial" w:hAnsi="Arial" w:cs="Arial"/>
          <w:bCs/>
          <w:iCs/>
          <w:color w:val="000000"/>
          <w:sz w:val="23"/>
          <w:szCs w:val="23"/>
          <w:lang w:val="en-GB"/>
        </w:rPr>
        <w:t xml:space="preserve"> so as to reduce regulatory barriers and support</w:t>
      </w:r>
      <w:r w:rsidR="008D3EBB" w:rsidRPr="00EE397D">
        <w:rPr>
          <w:rFonts w:ascii="Arial" w:hAnsi="Arial" w:cs="Arial"/>
          <w:bCs/>
          <w:iCs/>
          <w:color w:val="000000"/>
          <w:sz w:val="23"/>
          <w:szCs w:val="23"/>
          <w:lang w:val="en-GB"/>
        </w:rPr>
        <w:t xml:space="preserve"> growth in a post-Brexit world. </w:t>
      </w:r>
      <w:r w:rsidRPr="00EE397D">
        <w:rPr>
          <w:rFonts w:ascii="Arial" w:hAnsi="Arial" w:cs="Arial"/>
          <w:bCs/>
          <w:iCs/>
          <w:color w:val="000000"/>
          <w:sz w:val="23"/>
          <w:szCs w:val="23"/>
          <w:lang w:val="en-GB"/>
        </w:rPr>
        <w:t xml:space="preserve">Ireland </w:t>
      </w:r>
      <w:r w:rsidR="008D3EBB" w:rsidRPr="00EE397D">
        <w:rPr>
          <w:rFonts w:ascii="Arial" w:hAnsi="Arial" w:cs="Arial"/>
          <w:bCs/>
          <w:iCs/>
          <w:color w:val="000000"/>
          <w:sz w:val="23"/>
          <w:szCs w:val="23"/>
          <w:lang w:val="en-GB"/>
        </w:rPr>
        <w:t>saw</w:t>
      </w:r>
      <w:r w:rsidRPr="00EE397D">
        <w:rPr>
          <w:rFonts w:ascii="Arial" w:hAnsi="Arial" w:cs="Arial"/>
          <w:bCs/>
          <w:iCs/>
          <w:color w:val="000000"/>
          <w:sz w:val="23"/>
          <w:szCs w:val="23"/>
          <w:lang w:val="en-GB"/>
        </w:rPr>
        <w:t xml:space="preserve"> inc</w:t>
      </w:r>
      <w:r w:rsidR="00D4230E" w:rsidRPr="00EE397D">
        <w:rPr>
          <w:rFonts w:ascii="Arial" w:hAnsi="Arial" w:cs="Arial"/>
          <w:bCs/>
          <w:iCs/>
          <w:color w:val="000000"/>
          <w:sz w:val="23"/>
          <w:szCs w:val="23"/>
          <w:lang w:val="en-GB"/>
        </w:rPr>
        <w:t>reasing interest from global F</w:t>
      </w:r>
      <w:r w:rsidR="00534DCA" w:rsidRPr="00EE397D">
        <w:rPr>
          <w:rFonts w:ascii="Arial" w:hAnsi="Arial" w:cs="Arial"/>
          <w:bCs/>
          <w:iCs/>
          <w:color w:val="000000"/>
          <w:sz w:val="23"/>
          <w:szCs w:val="23"/>
          <w:lang w:val="en-GB"/>
        </w:rPr>
        <w:t>inT</w:t>
      </w:r>
      <w:r w:rsidRPr="00EE397D">
        <w:rPr>
          <w:rFonts w:ascii="Arial" w:hAnsi="Arial" w:cs="Arial"/>
          <w:bCs/>
          <w:iCs/>
          <w:color w:val="000000"/>
          <w:sz w:val="23"/>
          <w:szCs w:val="23"/>
          <w:lang w:val="en-GB"/>
        </w:rPr>
        <w:t>ech</w:t>
      </w:r>
      <w:r w:rsidR="0054649F" w:rsidRPr="00EE397D">
        <w:rPr>
          <w:rFonts w:ascii="Arial" w:hAnsi="Arial" w:cs="Arial"/>
          <w:bCs/>
          <w:iCs/>
          <w:color w:val="000000"/>
          <w:sz w:val="23"/>
          <w:szCs w:val="23"/>
          <w:lang w:val="en-GB"/>
        </w:rPr>
        <w:t xml:space="preserve"> companie</w:t>
      </w:r>
      <w:r w:rsidRPr="00EE397D">
        <w:rPr>
          <w:rFonts w:ascii="Arial" w:hAnsi="Arial" w:cs="Arial"/>
          <w:bCs/>
          <w:iCs/>
          <w:color w:val="000000"/>
          <w:sz w:val="23"/>
          <w:szCs w:val="23"/>
          <w:lang w:val="en-GB"/>
        </w:rPr>
        <w:t>s and financial institutions</w:t>
      </w:r>
      <w:r w:rsidR="00534DCA" w:rsidRPr="00EE397D">
        <w:rPr>
          <w:rFonts w:ascii="Arial" w:hAnsi="Arial" w:cs="Arial"/>
          <w:bCs/>
          <w:iCs/>
          <w:color w:val="000000"/>
          <w:sz w:val="23"/>
          <w:szCs w:val="23"/>
          <w:lang w:val="en-GB"/>
        </w:rPr>
        <w:t>,</w:t>
      </w:r>
      <w:r w:rsidR="008D3EBB" w:rsidRPr="00EE397D">
        <w:rPr>
          <w:rFonts w:ascii="Arial" w:hAnsi="Arial" w:cs="Arial"/>
          <w:bCs/>
          <w:iCs/>
          <w:color w:val="000000"/>
          <w:sz w:val="23"/>
          <w:szCs w:val="23"/>
          <w:lang w:val="en-GB"/>
        </w:rPr>
        <w:t xml:space="preserve"> </w:t>
      </w:r>
      <w:r w:rsidR="0054649F" w:rsidRPr="00EE397D">
        <w:rPr>
          <w:rFonts w:ascii="Arial" w:hAnsi="Arial" w:cs="Arial"/>
          <w:bCs/>
          <w:iCs/>
          <w:color w:val="000000"/>
          <w:sz w:val="23"/>
          <w:szCs w:val="23"/>
          <w:lang w:val="en-GB"/>
        </w:rPr>
        <w:t>spurred by</w:t>
      </w:r>
      <w:r w:rsidRPr="00EE397D">
        <w:rPr>
          <w:rFonts w:ascii="Arial" w:hAnsi="Arial" w:cs="Arial"/>
          <w:bCs/>
          <w:iCs/>
          <w:color w:val="000000"/>
          <w:sz w:val="23"/>
          <w:szCs w:val="23"/>
          <w:lang w:val="en-GB"/>
        </w:rPr>
        <w:t xml:space="preserve"> Brexit-related concerns. </w:t>
      </w:r>
      <w:r w:rsidR="008D3EBB" w:rsidRPr="00EE397D">
        <w:rPr>
          <w:rFonts w:ascii="Arial" w:hAnsi="Arial" w:cs="Arial"/>
          <w:bCs/>
          <w:iCs/>
          <w:color w:val="000000"/>
          <w:sz w:val="23"/>
          <w:szCs w:val="23"/>
          <w:lang w:val="en-GB"/>
        </w:rPr>
        <w:t xml:space="preserve">More precisely, </w:t>
      </w:r>
      <w:r w:rsidRPr="00EE397D">
        <w:rPr>
          <w:rFonts w:ascii="Arial" w:hAnsi="Arial" w:cs="Arial"/>
          <w:bCs/>
          <w:iCs/>
          <w:color w:val="000000"/>
          <w:sz w:val="23"/>
          <w:szCs w:val="23"/>
          <w:lang w:val="en-GB"/>
        </w:rPr>
        <w:t xml:space="preserve">55 </w:t>
      </w:r>
      <w:r w:rsidR="00D4230E" w:rsidRPr="00EE397D">
        <w:rPr>
          <w:rFonts w:ascii="Arial" w:hAnsi="Arial" w:cs="Arial"/>
          <w:bCs/>
          <w:iCs/>
          <w:color w:val="000000"/>
          <w:sz w:val="23"/>
          <w:szCs w:val="23"/>
          <w:lang w:val="en-GB"/>
        </w:rPr>
        <w:t>F</w:t>
      </w:r>
      <w:r w:rsidR="0054649F" w:rsidRPr="00EE397D">
        <w:rPr>
          <w:rFonts w:ascii="Arial" w:hAnsi="Arial" w:cs="Arial"/>
          <w:bCs/>
          <w:iCs/>
          <w:color w:val="000000"/>
          <w:sz w:val="23"/>
          <w:szCs w:val="23"/>
          <w:lang w:val="en-GB"/>
        </w:rPr>
        <w:t>inT</w:t>
      </w:r>
      <w:r w:rsidRPr="00EE397D">
        <w:rPr>
          <w:rFonts w:ascii="Arial" w:hAnsi="Arial" w:cs="Arial"/>
          <w:bCs/>
          <w:iCs/>
          <w:color w:val="000000"/>
          <w:sz w:val="23"/>
          <w:szCs w:val="23"/>
          <w:lang w:val="en-GB"/>
        </w:rPr>
        <w:t xml:space="preserve">ech or financial services companies </w:t>
      </w:r>
      <w:r w:rsidR="00793944" w:rsidRPr="00EE397D">
        <w:rPr>
          <w:rFonts w:ascii="Arial" w:hAnsi="Arial" w:cs="Arial"/>
          <w:bCs/>
          <w:iCs/>
          <w:color w:val="000000"/>
          <w:sz w:val="23"/>
          <w:szCs w:val="23"/>
          <w:lang w:val="en-GB"/>
        </w:rPr>
        <w:t xml:space="preserve">opted for establishment </w:t>
      </w:r>
      <w:r w:rsidRPr="00EE397D">
        <w:rPr>
          <w:rFonts w:ascii="Arial" w:hAnsi="Arial" w:cs="Arial"/>
          <w:bCs/>
          <w:iCs/>
          <w:color w:val="000000"/>
          <w:sz w:val="23"/>
          <w:szCs w:val="23"/>
          <w:lang w:val="en-GB"/>
        </w:rPr>
        <w:t xml:space="preserve">in Ireland </w:t>
      </w:r>
      <w:r w:rsidR="0054649F" w:rsidRPr="00EE397D">
        <w:rPr>
          <w:rFonts w:ascii="Arial" w:hAnsi="Arial" w:cs="Arial"/>
          <w:bCs/>
          <w:iCs/>
          <w:color w:val="000000"/>
          <w:sz w:val="23"/>
          <w:szCs w:val="23"/>
          <w:lang w:val="en-GB"/>
        </w:rPr>
        <w:t>last</w:t>
      </w:r>
      <w:r w:rsidR="008D3EBB" w:rsidRPr="00EE397D">
        <w:rPr>
          <w:rFonts w:ascii="Arial" w:hAnsi="Arial" w:cs="Arial"/>
          <w:bCs/>
          <w:iCs/>
          <w:color w:val="000000"/>
          <w:sz w:val="23"/>
          <w:szCs w:val="23"/>
          <w:lang w:val="en-GB"/>
        </w:rPr>
        <w:t xml:space="preserve"> year, </w:t>
      </w:r>
      <w:r w:rsidR="00793944" w:rsidRPr="00EE397D">
        <w:rPr>
          <w:rFonts w:ascii="Arial" w:hAnsi="Arial" w:cs="Arial"/>
          <w:bCs/>
          <w:iCs/>
          <w:color w:val="000000"/>
          <w:sz w:val="23"/>
          <w:szCs w:val="23"/>
          <w:lang w:val="en-GB"/>
        </w:rPr>
        <w:t xml:space="preserve">and their move is </w:t>
      </w:r>
      <w:r w:rsidR="0054649F" w:rsidRPr="00EE397D">
        <w:rPr>
          <w:rFonts w:ascii="Arial" w:hAnsi="Arial" w:cs="Arial"/>
          <w:bCs/>
          <w:iCs/>
          <w:color w:val="000000"/>
          <w:sz w:val="23"/>
          <w:szCs w:val="23"/>
          <w:lang w:val="en-GB"/>
        </w:rPr>
        <w:t xml:space="preserve">expected to bring more than </w:t>
      </w:r>
      <w:r w:rsidRPr="00EE397D">
        <w:rPr>
          <w:rFonts w:ascii="Arial" w:hAnsi="Arial" w:cs="Arial"/>
          <w:bCs/>
          <w:iCs/>
          <w:color w:val="000000"/>
          <w:sz w:val="23"/>
          <w:szCs w:val="23"/>
          <w:lang w:val="en-GB"/>
        </w:rPr>
        <w:t xml:space="preserve">4,500 </w:t>
      </w:r>
      <w:r w:rsidR="0054649F" w:rsidRPr="00EE397D">
        <w:rPr>
          <w:rFonts w:ascii="Arial" w:hAnsi="Arial" w:cs="Arial"/>
          <w:bCs/>
          <w:iCs/>
          <w:color w:val="000000"/>
          <w:sz w:val="23"/>
          <w:szCs w:val="23"/>
          <w:lang w:val="en-GB"/>
        </w:rPr>
        <w:t xml:space="preserve">new </w:t>
      </w:r>
      <w:r w:rsidRPr="00EE397D">
        <w:rPr>
          <w:rFonts w:ascii="Arial" w:hAnsi="Arial" w:cs="Arial"/>
          <w:bCs/>
          <w:iCs/>
          <w:color w:val="000000"/>
          <w:sz w:val="23"/>
          <w:szCs w:val="23"/>
          <w:lang w:val="en-GB"/>
        </w:rPr>
        <w:t xml:space="preserve">jobs </w:t>
      </w:r>
      <w:r w:rsidR="0054649F" w:rsidRPr="00EE397D">
        <w:rPr>
          <w:rFonts w:ascii="Arial" w:hAnsi="Arial" w:cs="Arial"/>
          <w:bCs/>
          <w:iCs/>
          <w:color w:val="000000"/>
          <w:sz w:val="23"/>
          <w:szCs w:val="23"/>
          <w:lang w:val="en-GB"/>
        </w:rPr>
        <w:t>to the country</w:t>
      </w:r>
      <w:r w:rsidR="00764953" w:rsidRPr="00EE397D">
        <w:rPr>
          <w:rFonts w:ascii="Arial" w:hAnsi="Arial" w:cs="Arial"/>
          <w:bCs/>
          <w:iCs/>
          <w:color w:val="000000"/>
          <w:sz w:val="23"/>
          <w:szCs w:val="23"/>
          <w:lang w:val="en-GB"/>
        </w:rPr>
        <w:t xml:space="preserve"> (IDA, Ireland)</w:t>
      </w:r>
      <w:r w:rsidRPr="00EE397D">
        <w:rPr>
          <w:rFonts w:ascii="Arial" w:hAnsi="Arial" w:cs="Arial"/>
          <w:bCs/>
          <w:iCs/>
          <w:color w:val="000000"/>
          <w:sz w:val="23"/>
          <w:szCs w:val="23"/>
          <w:lang w:val="en-GB"/>
        </w:rPr>
        <w:t>. A</w:t>
      </w:r>
      <w:r w:rsidR="00793944" w:rsidRPr="00EE397D">
        <w:rPr>
          <w:rFonts w:ascii="Arial" w:hAnsi="Arial" w:cs="Arial"/>
          <w:bCs/>
          <w:iCs/>
          <w:color w:val="000000"/>
          <w:sz w:val="23"/>
          <w:szCs w:val="23"/>
          <w:lang w:val="en-GB"/>
        </w:rPr>
        <w:t>round 50 a</w:t>
      </w:r>
      <w:r w:rsidRPr="00EE397D">
        <w:rPr>
          <w:rFonts w:ascii="Arial" w:hAnsi="Arial" w:cs="Arial"/>
          <w:bCs/>
          <w:iCs/>
          <w:color w:val="000000"/>
          <w:sz w:val="23"/>
          <w:szCs w:val="23"/>
          <w:lang w:val="en-GB"/>
        </w:rPr>
        <w:t xml:space="preserve">pplications </w:t>
      </w:r>
      <w:r w:rsidR="00793944" w:rsidRPr="00EE397D">
        <w:rPr>
          <w:rFonts w:ascii="Arial" w:hAnsi="Arial" w:cs="Arial"/>
          <w:bCs/>
          <w:iCs/>
          <w:color w:val="000000"/>
          <w:sz w:val="23"/>
          <w:szCs w:val="23"/>
          <w:lang w:val="en-GB"/>
        </w:rPr>
        <w:t xml:space="preserve">for authorization were </w:t>
      </w:r>
      <w:r w:rsidR="0061336D" w:rsidRPr="00EE397D">
        <w:rPr>
          <w:rFonts w:ascii="Arial" w:hAnsi="Arial" w:cs="Arial"/>
          <w:bCs/>
          <w:iCs/>
          <w:color w:val="000000"/>
          <w:sz w:val="23"/>
          <w:szCs w:val="23"/>
          <w:lang w:val="en-GB"/>
        </w:rPr>
        <w:t>submitted</w:t>
      </w:r>
      <w:r w:rsidRPr="00EE397D">
        <w:rPr>
          <w:rFonts w:ascii="Arial" w:hAnsi="Arial" w:cs="Arial"/>
          <w:bCs/>
          <w:iCs/>
          <w:color w:val="000000"/>
          <w:sz w:val="23"/>
          <w:szCs w:val="23"/>
          <w:lang w:val="en-GB"/>
        </w:rPr>
        <w:t xml:space="preserve"> </w:t>
      </w:r>
      <w:r w:rsidR="00793944" w:rsidRPr="00EE397D">
        <w:rPr>
          <w:rFonts w:ascii="Arial" w:hAnsi="Arial" w:cs="Arial"/>
          <w:bCs/>
          <w:iCs/>
          <w:color w:val="000000"/>
          <w:sz w:val="23"/>
          <w:szCs w:val="23"/>
          <w:lang w:val="en-GB"/>
        </w:rPr>
        <w:t xml:space="preserve">to the Central Bank of Ireland by year-end </w:t>
      </w:r>
      <w:r w:rsidRPr="00EE397D">
        <w:rPr>
          <w:rFonts w:ascii="Arial" w:hAnsi="Arial" w:cs="Arial"/>
          <w:bCs/>
          <w:iCs/>
          <w:color w:val="000000"/>
          <w:sz w:val="23"/>
          <w:szCs w:val="23"/>
          <w:lang w:val="en-GB"/>
        </w:rPr>
        <w:t>cover</w:t>
      </w:r>
      <w:r w:rsidR="00793944" w:rsidRPr="00EE397D">
        <w:rPr>
          <w:rFonts w:ascii="Arial" w:hAnsi="Arial" w:cs="Arial"/>
          <w:bCs/>
          <w:iCs/>
          <w:color w:val="000000"/>
          <w:sz w:val="23"/>
          <w:szCs w:val="23"/>
          <w:lang w:val="en-GB"/>
        </w:rPr>
        <w:t>ing</w:t>
      </w:r>
      <w:r w:rsidRPr="00EE397D">
        <w:rPr>
          <w:rFonts w:ascii="Arial" w:hAnsi="Arial" w:cs="Arial"/>
          <w:bCs/>
          <w:iCs/>
          <w:color w:val="000000"/>
          <w:sz w:val="23"/>
          <w:szCs w:val="23"/>
          <w:lang w:val="en-GB"/>
        </w:rPr>
        <w:t xml:space="preserve"> almost </w:t>
      </w:r>
      <w:r w:rsidR="00793944" w:rsidRPr="00EE397D">
        <w:rPr>
          <w:rFonts w:ascii="Arial" w:hAnsi="Arial" w:cs="Arial"/>
          <w:bCs/>
          <w:iCs/>
          <w:color w:val="000000"/>
          <w:sz w:val="23"/>
          <w:szCs w:val="23"/>
          <w:lang w:val="en-GB"/>
        </w:rPr>
        <w:t xml:space="preserve">the entire spectrum of </w:t>
      </w:r>
      <w:r w:rsidRPr="00EE397D">
        <w:rPr>
          <w:rFonts w:ascii="Arial" w:hAnsi="Arial" w:cs="Arial"/>
          <w:bCs/>
          <w:iCs/>
          <w:color w:val="000000"/>
          <w:sz w:val="23"/>
          <w:szCs w:val="23"/>
          <w:lang w:val="en-GB"/>
        </w:rPr>
        <w:t>fina</w:t>
      </w:r>
      <w:r w:rsidR="008D3EBB" w:rsidRPr="00EE397D">
        <w:rPr>
          <w:rFonts w:ascii="Arial" w:hAnsi="Arial" w:cs="Arial"/>
          <w:bCs/>
          <w:iCs/>
          <w:color w:val="000000"/>
          <w:sz w:val="23"/>
          <w:szCs w:val="23"/>
          <w:lang w:val="en-GB"/>
        </w:rPr>
        <w:t xml:space="preserve">ncial </w:t>
      </w:r>
      <w:r w:rsidR="00793944" w:rsidRPr="00EE397D">
        <w:rPr>
          <w:rFonts w:ascii="Arial" w:hAnsi="Arial" w:cs="Arial"/>
          <w:bCs/>
          <w:iCs/>
          <w:color w:val="000000"/>
          <w:sz w:val="23"/>
          <w:szCs w:val="23"/>
          <w:lang w:val="en-GB"/>
        </w:rPr>
        <w:t>services</w:t>
      </w:r>
      <w:r w:rsidR="008D3EBB" w:rsidRPr="00EE397D">
        <w:rPr>
          <w:rFonts w:ascii="Arial" w:hAnsi="Arial" w:cs="Arial"/>
          <w:bCs/>
          <w:iCs/>
          <w:color w:val="000000"/>
          <w:sz w:val="23"/>
          <w:szCs w:val="23"/>
          <w:lang w:val="en-GB"/>
        </w:rPr>
        <w:t xml:space="preserve"> including banking, </w:t>
      </w:r>
      <w:r w:rsidRPr="00EE397D">
        <w:rPr>
          <w:rFonts w:ascii="Arial" w:hAnsi="Arial" w:cs="Arial"/>
          <w:bCs/>
          <w:iCs/>
          <w:color w:val="000000"/>
          <w:sz w:val="23"/>
          <w:szCs w:val="23"/>
          <w:lang w:val="en-GB"/>
        </w:rPr>
        <w:t xml:space="preserve">insurance, </w:t>
      </w:r>
      <w:r w:rsidR="00793944" w:rsidRPr="00EE397D">
        <w:rPr>
          <w:rFonts w:ascii="Arial" w:hAnsi="Arial" w:cs="Arial"/>
          <w:bCs/>
          <w:iCs/>
          <w:color w:val="000000"/>
          <w:sz w:val="23"/>
          <w:szCs w:val="23"/>
          <w:lang w:val="en-GB"/>
        </w:rPr>
        <w:t>asset management and payments. Multinational companies</w:t>
      </w:r>
      <w:r w:rsidRPr="00EE397D">
        <w:rPr>
          <w:rFonts w:ascii="Arial" w:hAnsi="Arial" w:cs="Arial"/>
          <w:bCs/>
          <w:iCs/>
          <w:color w:val="000000"/>
          <w:sz w:val="23"/>
          <w:szCs w:val="23"/>
          <w:lang w:val="en-GB"/>
        </w:rPr>
        <w:t xml:space="preserve"> </w:t>
      </w:r>
      <w:r w:rsidR="00793944" w:rsidRPr="00EE397D">
        <w:rPr>
          <w:rFonts w:ascii="Arial" w:hAnsi="Arial" w:cs="Arial"/>
          <w:bCs/>
          <w:iCs/>
          <w:color w:val="000000"/>
          <w:sz w:val="23"/>
          <w:szCs w:val="23"/>
          <w:lang w:val="en-GB"/>
        </w:rPr>
        <w:t>seem to be</w:t>
      </w:r>
      <w:r w:rsidRPr="00EE397D">
        <w:rPr>
          <w:rFonts w:ascii="Arial" w:hAnsi="Arial" w:cs="Arial"/>
          <w:bCs/>
          <w:iCs/>
          <w:color w:val="000000"/>
          <w:sz w:val="23"/>
          <w:szCs w:val="23"/>
          <w:lang w:val="en-GB"/>
        </w:rPr>
        <w:t xml:space="preserve"> concerned about a </w:t>
      </w:r>
      <w:r w:rsidR="00793944" w:rsidRPr="00EE397D">
        <w:rPr>
          <w:rFonts w:ascii="Arial" w:hAnsi="Arial" w:cs="Arial"/>
          <w:bCs/>
          <w:iCs/>
          <w:color w:val="000000"/>
          <w:sz w:val="23"/>
          <w:szCs w:val="23"/>
          <w:lang w:val="en-GB"/>
        </w:rPr>
        <w:t>no-deal</w:t>
      </w:r>
      <w:r w:rsidRPr="00EE397D">
        <w:rPr>
          <w:rFonts w:ascii="Arial" w:hAnsi="Arial" w:cs="Arial"/>
          <w:bCs/>
          <w:iCs/>
          <w:color w:val="000000"/>
          <w:sz w:val="23"/>
          <w:szCs w:val="23"/>
          <w:lang w:val="en-GB"/>
        </w:rPr>
        <w:t xml:space="preserve"> Brexit</w:t>
      </w:r>
      <w:r w:rsidR="00793944" w:rsidRPr="00EE397D">
        <w:rPr>
          <w:rFonts w:ascii="Arial" w:hAnsi="Arial" w:cs="Arial"/>
          <w:bCs/>
          <w:iCs/>
          <w:color w:val="000000"/>
          <w:sz w:val="23"/>
          <w:szCs w:val="23"/>
          <w:lang w:val="en-GB"/>
        </w:rPr>
        <w:t xml:space="preserve"> and these moves in 2018 suggest their efforts</w:t>
      </w:r>
      <w:r w:rsidRPr="00EE397D">
        <w:rPr>
          <w:rFonts w:ascii="Arial" w:hAnsi="Arial" w:cs="Arial"/>
          <w:bCs/>
          <w:iCs/>
          <w:color w:val="000000"/>
          <w:sz w:val="23"/>
          <w:szCs w:val="23"/>
          <w:lang w:val="en-GB"/>
        </w:rPr>
        <w:t xml:space="preserve"> to mitigate </w:t>
      </w:r>
      <w:r w:rsidR="00793944" w:rsidRPr="00EE397D">
        <w:rPr>
          <w:rFonts w:ascii="Arial" w:hAnsi="Arial" w:cs="Arial"/>
          <w:bCs/>
          <w:iCs/>
          <w:color w:val="000000"/>
          <w:sz w:val="23"/>
          <w:szCs w:val="23"/>
          <w:lang w:val="en-GB"/>
        </w:rPr>
        <w:t>its impact</w:t>
      </w:r>
      <w:r w:rsidRPr="00EE397D">
        <w:rPr>
          <w:rFonts w:ascii="Arial" w:hAnsi="Arial" w:cs="Arial"/>
          <w:bCs/>
          <w:iCs/>
          <w:color w:val="000000"/>
          <w:sz w:val="23"/>
          <w:szCs w:val="23"/>
          <w:lang w:val="en-GB"/>
        </w:rPr>
        <w:t xml:space="preserve">. </w:t>
      </w:r>
    </w:p>
    <w:p w14:paraId="4883B8EB" w14:textId="779EFEC5" w:rsidR="00AB758E" w:rsidRPr="00F7105F" w:rsidRDefault="00325B7E" w:rsidP="00454841">
      <w:pPr>
        <w:spacing w:after="120" w:line="360" w:lineRule="auto"/>
        <w:jc w:val="both"/>
        <w:rPr>
          <w:rStyle w:val="bog-bodytext1"/>
          <w:rFonts w:ascii="Arial" w:hAnsi="Arial" w:cs="Arial"/>
          <w:b/>
          <w:sz w:val="21"/>
          <w:szCs w:val="21"/>
          <w:lang w:val="en-GB"/>
        </w:rPr>
      </w:pPr>
      <w:r>
        <w:rPr>
          <w:rStyle w:val="bog-bodytext1"/>
          <w:rFonts w:ascii="Arial" w:hAnsi="Arial" w:cs="Arial"/>
          <w:b/>
          <w:sz w:val="21"/>
          <w:szCs w:val="21"/>
        </w:rPr>
        <w:t>Figure</w:t>
      </w:r>
      <w:r w:rsidR="00404752" w:rsidRPr="00F7105F">
        <w:rPr>
          <w:rStyle w:val="bog-bodytext1"/>
          <w:rFonts w:ascii="Arial" w:hAnsi="Arial" w:cs="Arial"/>
          <w:b/>
          <w:sz w:val="21"/>
          <w:szCs w:val="21"/>
        </w:rPr>
        <w:t xml:space="preserve"> </w:t>
      </w:r>
      <w:r w:rsidR="002557AE" w:rsidRPr="00F7105F">
        <w:rPr>
          <w:rStyle w:val="bog-bodytext1"/>
          <w:rFonts w:ascii="Arial" w:hAnsi="Arial" w:cs="Arial"/>
          <w:b/>
          <w:sz w:val="21"/>
          <w:szCs w:val="21"/>
        </w:rPr>
        <w:t>4</w:t>
      </w:r>
      <w:r w:rsidR="00404752" w:rsidRPr="00F7105F">
        <w:rPr>
          <w:rStyle w:val="bog-bodytext1"/>
          <w:rFonts w:ascii="Arial" w:hAnsi="Arial" w:cs="Arial"/>
          <w:b/>
          <w:sz w:val="21"/>
          <w:szCs w:val="21"/>
        </w:rPr>
        <w:t xml:space="preserve"> Fintech sector development across European Union</w:t>
      </w:r>
    </w:p>
    <w:p w14:paraId="0059E684" w14:textId="77777777" w:rsidR="00AB758E" w:rsidRPr="00EE397D" w:rsidRDefault="00AB758E" w:rsidP="00454841">
      <w:pPr>
        <w:pStyle w:val="Default"/>
        <w:spacing w:after="120" w:line="360" w:lineRule="auto"/>
        <w:jc w:val="both"/>
        <w:rPr>
          <w:rStyle w:val="bog-bodytext1"/>
          <w:rFonts w:ascii="Arial" w:hAnsi="Arial" w:cs="Arial"/>
          <w:sz w:val="23"/>
          <w:szCs w:val="23"/>
          <w:lang w:val="en-GB"/>
        </w:rPr>
      </w:pPr>
      <w:r w:rsidRPr="00EE397D">
        <w:rPr>
          <w:noProof/>
          <w:sz w:val="23"/>
          <w:szCs w:val="23"/>
          <w:lang w:val="el-GR" w:eastAsia="el-GR"/>
        </w:rPr>
        <w:drawing>
          <wp:inline distT="0" distB="0" distL="0" distR="0" wp14:anchorId="416A58A8" wp14:editId="27D7EDB7">
            <wp:extent cx="7195500" cy="3452648"/>
            <wp:effectExtent l="19050" t="19050" r="24765"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195500" cy="3452648"/>
                    </a:xfrm>
                    <a:prstGeom prst="rect">
                      <a:avLst/>
                    </a:prstGeom>
                    <a:ln>
                      <a:solidFill>
                        <a:schemeClr val="accent1"/>
                      </a:solidFill>
                    </a:ln>
                  </pic:spPr>
                </pic:pic>
              </a:graphicData>
            </a:graphic>
          </wp:inline>
        </w:drawing>
      </w:r>
    </w:p>
    <w:p w14:paraId="13ED12F3" w14:textId="77777777" w:rsidR="00AB758E" w:rsidRPr="003A02EB" w:rsidRDefault="00404752" w:rsidP="00454841">
      <w:pPr>
        <w:pStyle w:val="Default"/>
        <w:spacing w:after="120" w:line="360" w:lineRule="auto"/>
        <w:jc w:val="both"/>
        <w:rPr>
          <w:rStyle w:val="bog-bodytext1"/>
          <w:rFonts w:ascii="Arial" w:hAnsi="Arial" w:cs="Arial"/>
          <w:sz w:val="19"/>
          <w:szCs w:val="19"/>
          <w:lang w:val="en-GB"/>
        </w:rPr>
      </w:pPr>
      <w:r w:rsidRPr="003A02EB">
        <w:rPr>
          <w:bCs/>
          <w:iCs/>
          <w:sz w:val="19"/>
          <w:szCs w:val="19"/>
          <w:lang w:val="en-GB"/>
        </w:rPr>
        <w:t>Source</w:t>
      </w:r>
      <w:r w:rsidR="00CD6992" w:rsidRPr="003A02EB">
        <w:rPr>
          <w:bCs/>
          <w:iCs/>
          <w:sz w:val="19"/>
          <w:szCs w:val="19"/>
          <w:lang w:val="en-GB"/>
        </w:rPr>
        <w:t>s</w:t>
      </w:r>
      <w:r w:rsidRPr="003A02EB">
        <w:rPr>
          <w:bCs/>
          <w:iCs/>
          <w:sz w:val="19"/>
          <w:szCs w:val="19"/>
          <w:lang w:val="en-GB"/>
        </w:rPr>
        <w:t>: E</w:t>
      </w:r>
      <w:r w:rsidR="00CD6992" w:rsidRPr="003A02EB">
        <w:rPr>
          <w:bCs/>
          <w:iCs/>
          <w:sz w:val="19"/>
          <w:szCs w:val="19"/>
          <w:lang w:val="en-GB"/>
        </w:rPr>
        <w:t xml:space="preserve">rnst and </w:t>
      </w:r>
      <w:r w:rsidRPr="003A02EB">
        <w:rPr>
          <w:bCs/>
          <w:iCs/>
          <w:sz w:val="19"/>
          <w:szCs w:val="19"/>
          <w:lang w:val="en-GB"/>
        </w:rPr>
        <w:t>Y</w:t>
      </w:r>
      <w:r w:rsidR="00CD6992" w:rsidRPr="003A02EB">
        <w:rPr>
          <w:bCs/>
          <w:iCs/>
          <w:sz w:val="19"/>
          <w:szCs w:val="19"/>
          <w:lang w:val="en-GB"/>
        </w:rPr>
        <w:t>oung</w:t>
      </w:r>
      <w:r w:rsidRPr="003A02EB">
        <w:rPr>
          <w:bCs/>
          <w:iCs/>
          <w:sz w:val="19"/>
          <w:szCs w:val="19"/>
          <w:lang w:val="en-GB"/>
        </w:rPr>
        <w:t xml:space="preserve">, Crunchbase, Digital Agenda Scoreboard, </w:t>
      </w:r>
      <w:r w:rsidR="00CD6992" w:rsidRPr="003A02EB">
        <w:rPr>
          <w:bCs/>
          <w:iCs/>
          <w:sz w:val="19"/>
          <w:szCs w:val="19"/>
          <w:lang w:val="en-GB"/>
        </w:rPr>
        <w:t xml:space="preserve">and </w:t>
      </w:r>
      <w:r w:rsidRPr="003A02EB">
        <w:rPr>
          <w:bCs/>
          <w:iCs/>
          <w:sz w:val="19"/>
          <w:szCs w:val="19"/>
          <w:lang w:val="en-GB"/>
        </w:rPr>
        <w:t>E</w:t>
      </w:r>
      <w:r w:rsidR="00CD6992" w:rsidRPr="003A02EB">
        <w:rPr>
          <w:bCs/>
          <w:iCs/>
          <w:sz w:val="19"/>
          <w:szCs w:val="19"/>
          <w:lang w:val="en-GB"/>
        </w:rPr>
        <w:t xml:space="preserve">uropean </w:t>
      </w:r>
      <w:r w:rsidRPr="003A02EB">
        <w:rPr>
          <w:bCs/>
          <w:iCs/>
          <w:sz w:val="19"/>
          <w:szCs w:val="19"/>
          <w:lang w:val="en-GB"/>
        </w:rPr>
        <w:t>C</w:t>
      </w:r>
      <w:r w:rsidR="00CD6992" w:rsidRPr="003A02EB">
        <w:rPr>
          <w:bCs/>
          <w:iCs/>
          <w:sz w:val="19"/>
          <w:szCs w:val="19"/>
          <w:lang w:val="en-GB"/>
        </w:rPr>
        <w:t xml:space="preserve">entral </w:t>
      </w:r>
      <w:r w:rsidRPr="003A02EB">
        <w:rPr>
          <w:bCs/>
          <w:iCs/>
          <w:sz w:val="19"/>
          <w:szCs w:val="19"/>
          <w:lang w:val="en-GB"/>
        </w:rPr>
        <w:t>B</w:t>
      </w:r>
      <w:r w:rsidR="00CD6992" w:rsidRPr="003A02EB">
        <w:rPr>
          <w:bCs/>
          <w:iCs/>
          <w:sz w:val="19"/>
          <w:szCs w:val="19"/>
          <w:lang w:val="en-GB"/>
        </w:rPr>
        <w:t>ank</w:t>
      </w:r>
      <w:r w:rsidRPr="003A02EB">
        <w:rPr>
          <w:bCs/>
          <w:iCs/>
          <w:sz w:val="19"/>
          <w:szCs w:val="19"/>
          <w:lang w:val="en-GB"/>
        </w:rPr>
        <w:t>.</w:t>
      </w:r>
    </w:p>
    <w:p w14:paraId="5EE7C0B9" w14:textId="77777777" w:rsidR="001A6157" w:rsidRPr="00EE397D" w:rsidRDefault="00D8234C" w:rsidP="00454841">
      <w:pPr>
        <w:spacing w:after="120" w:line="360" w:lineRule="auto"/>
        <w:jc w:val="both"/>
        <w:rPr>
          <w:rFonts w:ascii="Arial" w:hAnsi="Arial" w:cs="Arial"/>
          <w:bCs/>
          <w:iCs/>
          <w:color w:val="000000"/>
          <w:sz w:val="23"/>
          <w:szCs w:val="23"/>
          <w:lang w:val="en-GB"/>
        </w:rPr>
      </w:pPr>
      <w:r w:rsidRPr="00EE397D">
        <w:rPr>
          <w:rFonts w:ascii="Arial" w:hAnsi="Arial" w:cs="Arial"/>
          <w:bCs/>
          <w:iCs/>
          <w:color w:val="000000"/>
          <w:sz w:val="23"/>
          <w:szCs w:val="23"/>
          <w:lang w:val="en-GB"/>
        </w:rPr>
        <w:t>This year</w:t>
      </w:r>
      <w:r w:rsidR="00512EDF" w:rsidRPr="00EE397D">
        <w:rPr>
          <w:rFonts w:ascii="Arial" w:hAnsi="Arial" w:cs="Arial"/>
          <w:bCs/>
          <w:iCs/>
          <w:color w:val="000000"/>
          <w:sz w:val="23"/>
          <w:szCs w:val="23"/>
          <w:lang w:val="en-GB"/>
        </w:rPr>
        <w:t xml:space="preserve">, </w:t>
      </w:r>
      <w:r w:rsidRPr="00EE397D">
        <w:rPr>
          <w:rFonts w:ascii="Arial" w:hAnsi="Arial" w:cs="Arial"/>
          <w:bCs/>
          <w:iCs/>
          <w:color w:val="000000"/>
          <w:sz w:val="23"/>
          <w:szCs w:val="23"/>
          <w:lang w:val="en-GB"/>
        </w:rPr>
        <w:t xml:space="preserve">we are </w:t>
      </w:r>
      <w:r w:rsidR="00512EDF" w:rsidRPr="00EE397D">
        <w:rPr>
          <w:rFonts w:ascii="Arial" w:hAnsi="Arial" w:cs="Arial"/>
          <w:bCs/>
          <w:iCs/>
          <w:color w:val="000000"/>
          <w:sz w:val="23"/>
          <w:szCs w:val="23"/>
          <w:lang w:val="en-GB"/>
        </w:rPr>
        <w:t>expect</w:t>
      </w:r>
      <w:r w:rsidRPr="00EE397D">
        <w:rPr>
          <w:rFonts w:ascii="Arial" w:hAnsi="Arial" w:cs="Arial"/>
          <w:bCs/>
          <w:iCs/>
          <w:color w:val="000000"/>
          <w:sz w:val="23"/>
          <w:szCs w:val="23"/>
          <w:lang w:val="en-GB"/>
        </w:rPr>
        <w:t>ing</w:t>
      </w:r>
      <w:r w:rsidR="00512EDF" w:rsidRPr="00EE397D">
        <w:rPr>
          <w:rFonts w:ascii="Arial" w:hAnsi="Arial" w:cs="Arial"/>
          <w:bCs/>
          <w:iCs/>
          <w:color w:val="000000"/>
          <w:sz w:val="23"/>
          <w:szCs w:val="23"/>
          <w:lang w:val="en-GB"/>
        </w:rPr>
        <w:t xml:space="preserve"> more </w:t>
      </w:r>
      <w:r w:rsidRPr="00EE397D">
        <w:rPr>
          <w:rFonts w:ascii="Arial" w:hAnsi="Arial" w:cs="Arial"/>
          <w:bCs/>
          <w:iCs/>
          <w:color w:val="000000"/>
          <w:sz w:val="23"/>
          <w:szCs w:val="23"/>
          <w:lang w:val="en-GB"/>
        </w:rPr>
        <w:t xml:space="preserve">FinTech </w:t>
      </w:r>
      <w:r w:rsidR="00512EDF" w:rsidRPr="00EE397D">
        <w:rPr>
          <w:rFonts w:ascii="Arial" w:hAnsi="Arial" w:cs="Arial"/>
          <w:bCs/>
          <w:iCs/>
          <w:color w:val="000000"/>
          <w:sz w:val="23"/>
          <w:szCs w:val="23"/>
          <w:lang w:val="en-GB"/>
        </w:rPr>
        <w:t xml:space="preserve">consolidation driven both </w:t>
      </w:r>
      <w:r w:rsidRPr="00EE397D">
        <w:rPr>
          <w:rFonts w:ascii="Arial" w:hAnsi="Arial" w:cs="Arial"/>
          <w:bCs/>
          <w:iCs/>
          <w:color w:val="000000"/>
          <w:sz w:val="23"/>
          <w:szCs w:val="23"/>
          <w:lang w:val="en-GB"/>
        </w:rPr>
        <w:t>by</w:t>
      </w:r>
      <w:r w:rsidR="00512EDF" w:rsidRPr="00EE397D">
        <w:rPr>
          <w:rFonts w:ascii="Arial" w:hAnsi="Arial" w:cs="Arial"/>
          <w:bCs/>
          <w:iCs/>
          <w:color w:val="000000"/>
          <w:sz w:val="23"/>
          <w:szCs w:val="23"/>
          <w:lang w:val="en-GB"/>
        </w:rPr>
        <w:t xml:space="preserve"> </w:t>
      </w:r>
      <w:r w:rsidR="00D4230E" w:rsidRPr="00EE397D">
        <w:rPr>
          <w:rFonts w:ascii="Arial" w:hAnsi="Arial" w:cs="Arial"/>
          <w:bCs/>
          <w:iCs/>
          <w:color w:val="000000"/>
          <w:sz w:val="23"/>
          <w:szCs w:val="23"/>
          <w:lang w:val="en-GB"/>
        </w:rPr>
        <w:t>F</w:t>
      </w:r>
      <w:r w:rsidRPr="00EE397D">
        <w:rPr>
          <w:rFonts w:ascii="Arial" w:hAnsi="Arial" w:cs="Arial"/>
          <w:bCs/>
          <w:iCs/>
          <w:color w:val="000000"/>
          <w:sz w:val="23"/>
          <w:szCs w:val="23"/>
          <w:lang w:val="en-GB"/>
        </w:rPr>
        <w:t>inT</w:t>
      </w:r>
      <w:r w:rsidR="00512EDF" w:rsidRPr="00EE397D">
        <w:rPr>
          <w:rFonts w:ascii="Arial" w:hAnsi="Arial" w:cs="Arial"/>
          <w:bCs/>
          <w:iCs/>
          <w:color w:val="000000"/>
          <w:sz w:val="23"/>
          <w:szCs w:val="23"/>
          <w:lang w:val="en-GB"/>
        </w:rPr>
        <w:t>ech</w:t>
      </w:r>
      <w:r w:rsidRPr="00EE397D">
        <w:rPr>
          <w:rFonts w:ascii="Arial" w:hAnsi="Arial" w:cs="Arial"/>
          <w:bCs/>
          <w:iCs/>
          <w:color w:val="000000"/>
          <w:sz w:val="23"/>
          <w:szCs w:val="23"/>
          <w:lang w:val="en-GB"/>
        </w:rPr>
        <w:t xml:space="preserve"> companie</w:t>
      </w:r>
      <w:r w:rsidR="00512EDF" w:rsidRPr="00EE397D">
        <w:rPr>
          <w:rFonts w:ascii="Arial" w:hAnsi="Arial" w:cs="Arial"/>
          <w:bCs/>
          <w:iCs/>
          <w:color w:val="000000"/>
          <w:sz w:val="23"/>
          <w:szCs w:val="23"/>
          <w:lang w:val="en-GB"/>
        </w:rPr>
        <w:t xml:space="preserve">s looking to buy in order to achieve greater scale and </w:t>
      </w:r>
      <w:r w:rsidRPr="00EE397D">
        <w:rPr>
          <w:rFonts w:ascii="Arial" w:hAnsi="Arial" w:cs="Arial"/>
          <w:bCs/>
          <w:iCs/>
          <w:color w:val="000000"/>
          <w:sz w:val="23"/>
          <w:szCs w:val="23"/>
          <w:lang w:val="en-GB"/>
        </w:rPr>
        <w:t>by</w:t>
      </w:r>
      <w:r w:rsidR="00512EDF" w:rsidRPr="00EE397D">
        <w:rPr>
          <w:rFonts w:ascii="Arial" w:hAnsi="Arial" w:cs="Arial"/>
          <w:bCs/>
          <w:iCs/>
          <w:color w:val="000000"/>
          <w:sz w:val="23"/>
          <w:szCs w:val="23"/>
          <w:lang w:val="en-GB"/>
        </w:rPr>
        <w:t xml:space="preserve"> </w:t>
      </w:r>
      <w:r w:rsidR="00793944" w:rsidRPr="00EE397D">
        <w:rPr>
          <w:rFonts w:ascii="Arial" w:hAnsi="Arial" w:cs="Arial"/>
          <w:bCs/>
          <w:iCs/>
          <w:color w:val="000000"/>
          <w:sz w:val="23"/>
          <w:szCs w:val="23"/>
          <w:lang w:val="en-GB"/>
        </w:rPr>
        <w:t>conventional</w:t>
      </w:r>
      <w:r w:rsidR="00512EDF" w:rsidRPr="00EE397D">
        <w:rPr>
          <w:rFonts w:ascii="Arial" w:hAnsi="Arial" w:cs="Arial"/>
          <w:bCs/>
          <w:iCs/>
          <w:color w:val="000000"/>
          <w:sz w:val="23"/>
          <w:szCs w:val="23"/>
          <w:lang w:val="en-GB"/>
        </w:rPr>
        <w:t xml:space="preserve"> banks looking to buy in order to drive their own strategic objectives.</w:t>
      </w:r>
      <w:r w:rsidR="00AA3CB7" w:rsidRPr="00EE397D">
        <w:rPr>
          <w:rFonts w:ascii="Arial" w:hAnsi="Arial" w:cs="Arial"/>
          <w:bCs/>
          <w:iCs/>
          <w:color w:val="000000"/>
          <w:sz w:val="23"/>
          <w:szCs w:val="23"/>
          <w:lang w:val="en-GB"/>
        </w:rPr>
        <w:t xml:space="preserve"> </w:t>
      </w:r>
      <w:r w:rsidR="00512EDF" w:rsidRPr="00EE397D">
        <w:rPr>
          <w:rFonts w:ascii="Arial" w:hAnsi="Arial" w:cs="Arial"/>
          <w:bCs/>
          <w:iCs/>
          <w:color w:val="000000"/>
          <w:sz w:val="23"/>
          <w:szCs w:val="23"/>
          <w:lang w:val="en-GB"/>
        </w:rPr>
        <w:t xml:space="preserve">Over the next few quarters, </w:t>
      </w:r>
      <w:r w:rsidRPr="00EE397D">
        <w:rPr>
          <w:rFonts w:ascii="Arial" w:hAnsi="Arial" w:cs="Arial"/>
          <w:bCs/>
          <w:iCs/>
          <w:color w:val="000000"/>
          <w:sz w:val="23"/>
          <w:szCs w:val="23"/>
          <w:lang w:val="en-GB"/>
        </w:rPr>
        <w:t xml:space="preserve">Fintech </w:t>
      </w:r>
      <w:r w:rsidR="00512EDF" w:rsidRPr="00EE397D">
        <w:rPr>
          <w:rFonts w:ascii="Arial" w:hAnsi="Arial" w:cs="Arial"/>
          <w:bCs/>
          <w:iCs/>
          <w:color w:val="000000"/>
          <w:sz w:val="23"/>
          <w:szCs w:val="23"/>
          <w:lang w:val="en-GB"/>
        </w:rPr>
        <w:t xml:space="preserve">activity </w:t>
      </w:r>
      <w:r w:rsidRPr="00EE397D">
        <w:rPr>
          <w:rFonts w:ascii="Arial" w:hAnsi="Arial" w:cs="Arial"/>
          <w:bCs/>
          <w:iCs/>
          <w:color w:val="000000"/>
          <w:sz w:val="23"/>
          <w:szCs w:val="23"/>
          <w:lang w:val="en-GB"/>
        </w:rPr>
        <w:t>is expected to rise in terms of</w:t>
      </w:r>
      <w:r w:rsidR="00512EDF" w:rsidRPr="00EE397D">
        <w:rPr>
          <w:rFonts w:ascii="Arial" w:hAnsi="Arial" w:cs="Arial"/>
          <w:bCs/>
          <w:iCs/>
          <w:color w:val="000000"/>
          <w:sz w:val="23"/>
          <w:szCs w:val="23"/>
          <w:lang w:val="en-GB"/>
        </w:rPr>
        <w:t xml:space="preserve"> open banking</w:t>
      </w:r>
      <w:r w:rsidR="00D4230E" w:rsidRPr="00EE397D">
        <w:rPr>
          <w:rFonts w:ascii="Arial" w:hAnsi="Arial" w:cs="Arial"/>
          <w:bCs/>
          <w:iCs/>
          <w:color w:val="000000"/>
          <w:sz w:val="23"/>
          <w:szCs w:val="23"/>
          <w:lang w:val="en-GB"/>
        </w:rPr>
        <w:t xml:space="preserve"> Reg</w:t>
      </w:r>
      <w:r w:rsidRPr="00EE397D">
        <w:rPr>
          <w:rFonts w:ascii="Arial" w:hAnsi="Arial" w:cs="Arial"/>
          <w:bCs/>
          <w:iCs/>
          <w:color w:val="000000"/>
          <w:sz w:val="23"/>
          <w:szCs w:val="23"/>
          <w:lang w:val="en-GB"/>
        </w:rPr>
        <w:t>Tech,</w:t>
      </w:r>
      <w:r w:rsidR="001A6157" w:rsidRPr="00EE397D">
        <w:rPr>
          <w:rFonts w:ascii="Arial" w:hAnsi="Arial" w:cs="Arial"/>
          <w:bCs/>
          <w:iCs/>
          <w:color w:val="000000"/>
          <w:sz w:val="23"/>
          <w:szCs w:val="23"/>
          <w:lang w:val="en-GB"/>
        </w:rPr>
        <w:t xml:space="preserve"> the acquisition of FinTech by banks,</w:t>
      </w:r>
      <w:r w:rsidRPr="00EE397D">
        <w:rPr>
          <w:rFonts w:ascii="Arial" w:hAnsi="Arial" w:cs="Arial"/>
          <w:bCs/>
          <w:iCs/>
          <w:color w:val="000000"/>
          <w:sz w:val="23"/>
          <w:szCs w:val="23"/>
          <w:lang w:val="en-GB"/>
        </w:rPr>
        <w:t xml:space="preserve"> i</w:t>
      </w:r>
      <w:r w:rsidR="00512EDF" w:rsidRPr="00EE397D">
        <w:rPr>
          <w:rFonts w:ascii="Arial" w:hAnsi="Arial" w:cs="Arial"/>
          <w:bCs/>
          <w:iCs/>
          <w:color w:val="000000"/>
          <w:sz w:val="23"/>
          <w:szCs w:val="23"/>
          <w:lang w:val="en-GB"/>
        </w:rPr>
        <w:t>nsu</w:t>
      </w:r>
      <w:r w:rsidR="00AA3CB7" w:rsidRPr="00EE397D">
        <w:rPr>
          <w:rFonts w:ascii="Arial" w:hAnsi="Arial" w:cs="Arial"/>
          <w:bCs/>
          <w:iCs/>
          <w:color w:val="000000"/>
          <w:sz w:val="23"/>
          <w:szCs w:val="23"/>
          <w:lang w:val="en-GB"/>
        </w:rPr>
        <w:t>r</w:t>
      </w:r>
      <w:r w:rsidRPr="00EE397D">
        <w:rPr>
          <w:rFonts w:ascii="Arial" w:hAnsi="Arial" w:cs="Arial"/>
          <w:bCs/>
          <w:iCs/>
          <w:color w:val="000000"/>
          <w:sz w:val="23"/>
          <w:szCs w:val="23"/>
          <w:lang w:val="en-GB"/>
        </w:rPr>
        <w:t xml:space="preserve">ance </w:t>
      </w:r>
      <w:r w:rsidR="00AA3CB7" w:rsidRPr="00EE397D">
        <w:rPr>
          <w:rFonts w:ascii="Arial" w:hAnsi="Arial" w:cs="Arial"/>
          <w:bCs/>
          <w:iCs/>
          <w:color w:val="000000"/>
          <w:sz w:val="23"/>
          <w:szCs w:val="23"/>
          <w:lang w:val="en-GB"/>
        </w:rPr>
        <w:t>tech</w:t>
      </w:r>
      <w:r w:rsidR="001A6157" w:rsidRPr="00EE397D">
        <w:rPr>
          <w:rFonts w:ascii="Arial" w:hAnsi="Arial" w:cs="Arial"/>
          <w:bCs/>
          <w:iCs/>
          <w:color w:val="000000"/>
          <w:sz w:val="23"/>
          <w:szCs w:val="23"/>
          <w:lang w:val="en-GB"/>
        </w:rPr>
        <w:t>,</w:t>
      </w:r>
      <w:r w:rsidR="00AA3CB7" w:rsidRPr="00EE397D">
        <w:rPr>
          <w:rFonts w:ascii="Arial" w:hAnsi="Arial" w:cs="Arial"/>
          <w:bCs/>
          <w:iCs/>
          <w:color w:val="000000"/>
          <w:sz w:val="23"/>
          <w:szCs w:val="23"/>
          <w:lang w:val="en-GB"/>
        </w:rPr>
        <w:t xml:space="preserve"> and </w:t>
      </w:r>
      <w:r w:rsidR="00793944" w:rsidRPr="00EE397D">
        <w:rPr>
          <w:rFonts w:ascii="Arial" w:hAnsi="Arial" w:cs="Arial"/>
          <w:bCs/>
          <w:iCs/>
          <w:color w:val="000000"/>
          <w:sz w:val="23"/>
          <w:szCs w:val="23"/>
          <w:lang w:val="en-GB"/>
        </w:rPr>
        <w:t xml:space="preserve">the creation of </w:t>
      </w:r>
      <w:r w:rsidR="00AA3CB7" w:rsidRPr="00EE397D">
        <w:rPr>
          <w:rFonts w:ascii="Arial" w:hAnsi="Arial" w:cs="Arial"/>
          <w:bCs/>
          <w:iCs/>
          <w:color w:val="000000"/>
          <w:sz w:val="23"/>
          <w:szCs w:val="23"/>
          <w:lang w:val="en-GB"/>
        </w:rPr>
        <w:t>start-ups</w:t>
      </w:r>
      <w:r w:rsidR="00793944" w:rsidRPr="00EE397D">
        <w:rPr>
          <w:rFonts w:ascii="Arial" w:hAnsi="Arial" w:cs="Arial"/>
          <w:bCs/>
          <w:iCs/>
          <w:color w:val="000000"/>
          <w:sz w:val="23"/>
          <w:szCs w:val="23"/>
          <w:lang w:val="en-GB"/>
        </w:rPr>
        <w:t>, given that</w:t>
      </w:r>
      <w:r w:rsidR="00AA3CB7" w:rsidRPr="00EE397D">
        <w:rPr>
          <w:rFonts w:ascii="Arial" w:hAnsi="Arial" w:cs="Arial"/>
          <w:bCs/>
          <w:iCs/>
          <w:color w:val="000000"/>
          <w:sz w:val="23"/>
          <w:szCs w:val="23"/>
          <w:lang w:val="en-GB"/>
        </w:rPr>
        <w:t xml:space="preserve"> E</w:t>
      </w:r>
      <w:r w:rsidR="00512EDF" w:rsidRPr="00EE397D">
        <w:rPr>
          <w:rFonts w:ascii="Arial" w:hAnsi="Arial" w:cs="Arial"/>
          <w:bCs/>
          <w:iCs/>
          <w:color w:val="000000"/>
          <w:sz w:val="23"/>
          <w:szCs w:val="23"/>
          <w:lang w:val="en-GB"/>
        </w:rPr>
        <w:t xml:space="preserve">urope </w:t>
      </w:r>
      <w:r w:rsidR="00793944" w:rsidRPr="00EE397D">
        <w:rPr>
          <w:rFonts w:ascii="Arial" w:hAnsi="Arial" w:cs="Arial"/>
          <w:bCs/>
          <w:iCs/>
          <w:color w:val="000000"/>
          <w:sz w:val="23"/>
          <w:szCs w:val="23"/>
          <w:lang w:val="en-GB"/>
        </w:rPr>
        <w:t xml:space="preserve">offers </w:t>
      </w:r>
      <w:r w:rsidR="00512EDF" w:rsidRPr="00EE397D">
        <w:rPr>
          <w:rFonts w:ascii="Arial" w:hAnsi="Arial" w:cs="Arial"/>
          <w:bCs/>
          <w:iCs/>
          <w:color w:val="000000"/>
          <w:sz w:val="23"/>
          <w:szCs w:val="23"/>
          <w:lang w:val="en-GB"/>
        </w:rPr>
        <w:t xml:space="preserve">a start-up friendly regulatory environment that encourages </w:t>
      </w:r>
      <w:r w:rsidRPr="00EE397D">
        <w:rPr>
          <w:rFonts w:ascii="Arial" w:hAnsi="Arial" w:cs="Arial"/>
          <w:bCs/>
          <w:iCs/>
          <w:color w:val="000000"/>
          <w:sz w:val="23"/>
          <w:szCs w:val="23"/>
          <w:lang w:val="en-GB"/>
        </w:rPr>
        <w:t xml:space="preserve">young </w:t>
      </w:r>
      <w:r w:rsidR="00512EDF" w:rsidRPr="00EE397D">
        <w:rPr>
          <w:rFonts w:ascii="Arial" w:hAnsi="Arial" w:cs="Arial"/>
          <w:bCs/>
          <w:iCs/>
          <w:color w:val="000000"/>
          <w:sz w:val="23"/>
          <w:szCs w:val="23"/>
          <w:lang w:val="en-GB"/>
        </w:rPr>
        <w:t>entrepreneurs to</w:t>
      </w:r>
      <w:r w:rsidRPr="00EE397D">
        <w:rPr>
          <w:rFonts w:ascii="Arial" w:hAnsi="Arial" w:cs="Arial"/>
          <w:bCs/>
          <w:iCs/>
          <w:color w:val="000000"/>
          <w:sz w:val="23"/>
          <w:szCs w:val="23"/>
          <w:lang w:val="en-GB"/>
        </w:rPr>
        <w:t xml:space="preserve"> experiment with innovative FinT</w:t>
      </w:r>
      <w:r w:rsidR="00512EDF" w:rsidRPr="00EE397D">
        <w:rPr>
          <w:rFonts w:ascii="Arial" w:hAnsi="Arial" w:cs="Arial"/>
          <w:bCs/>
          <w:iCs/>
          <w:color w:val="000000"/>
          <w:sz w:val="23"/>
          <w:szCs w:val="23"/>
          <w:lang w:val="en-GB"/>
        </w:rPr>
        <w:t>ech services.</w:t>
      </w:r>
    </w:p>
    <w:p w14:paraId="5B6CEBEB" w14:textId="0E61604D" w:rsidR="00CD618C" w:rsidRPr="00EE397D" w:rsidRDefault="006F10E3" w:rsidP="00282FD7">
      <w:pPr>
        <w:pStyle w:val="ListParagraph"/>
        <w:numPr>
          <w:ilvl w:val="0"/>
          <w:numId w:val="34"/>
        </w:numPr>
        <w:spacing w:after="120" w:line="360" w:lineRule="auto"/>
        <w:contextualSpacing w:val="0"/>
        <w:jc w:val="both"/>
        <w:rPr>
          <w:rStyle w:val="bog-bodytext1"/>
          <w:rFonts w:ascii="Arial" w:hAnsi="Arial" w:cs="Arial"/>
          <w:b/>
          <w:sz w:val="23"/>
          <w:szCs w:val="23"/>
          <w:lang w:val="en-GB"/>
        </w:rPr>
      </w:pPr>
      <w:r w:rsidRPr="00EE397D">
        <w:rPr>
          <w:rStyle w:val="bog-bodytext1"/>
          <w:rFonts w:ascii="Arial" w:hAnsi="Arial" w:cs="Arial"/>
          <w:b/>
          <w:sz w:val="23"/>
          <w:szCs w:val="23"/>
          <w:lang w:val="en-GB"/>
        </w:rPr>
        <w:lastRenderedPageBreak/>
        <w:t>FinTech’s impact upon and</w:t>
      </w:r>
      <w:r w:rsidR="00CD618C" w:rsidRPr="00EE397D">
        <w:rPr>
          <w:rStyle w:val="bog-bodytext1"/>
          <w:rFonts w:ascii="Arial" w:hAnsi="Arial" w:cs="Arial"/>
          <w:b/>
          <w:sz w:val="23"/>
          <w:szCs w:val="23"/>
          <w:lang w:val="en-GB"/>
        </w:rPr>
        <w:t xml:space="preserve"> interaction with the </w:t>
      </w:r>
      <w:r w:rsidR="00275A52" w:rsidRPr="00EE397D">
        <w:rPr>
          <w:rStyle w:val="bog-bodytext1"/>
          <w:rFonts w:ascii="Arial" w:hAnsi="Arial" w:cs="Arial"/>
          <w:b/>
          <w:sz w:val="23"/>
          <w:szCs w:val="23"/>
          <w:lang w:val="en-GB"/>
        </w:rPr>
        <w:t>conventional</w:t>
      </w:r>
      <w:r w:rsidR="00CD618C" w:rsidRPr="00EE397D">
        <w:rPr>
          <w:rStyle w:val="bog-bodytext1"/>
          <w:rFonts w:ascii="Arial" w:hAnsi="Arial" w:cs="Arial"/>
          <w:b/>
          <w:sz w:val="23"/>
          <w:szCs w:val="23"/>
          <w:lang w:val="en-GB"/>
        </w:rPr>
        <w:t xml:space="preserve"> financial </w:t>
      </w:r>
      <w:r w:rsidR="00275A52" w:rsidRPr="00EE397D">
        <w:rPr>
          <w:rStyle w:val="bog-bodytext1"/>
          <w:rFonts w:ascii="Arial" w:hAnsi="Arial" w:cs="Arial"/>
          <w:b/>
          <w:sz w:val="23"/>
          <w:szCs w:val="23"/>
          <w:lang w:val="en-GB"/>
        </w:rPr>
        <w:t>system</w:t>
      </w:r>
      <w:r w:rsidR="00181C1A" w:rsidRPr="00EE397D">
        <w:rPr>
          <w:rStyle w:val="bog-bodytext1"/>
          <w:rFonts w:ascii="Arial" w:hAnsi="Arial" w:cs="Arial"/>
          <w:b/>
          <w:sz w:val="23"/>
          <w:szCs w:val="23"/>
          <w:lang w:val="en-GB"/>
        </w:rPr>
        <w:t xml:space="preserve"> and monetary policy transmission mechanism </w:t>
      </w:r>
    </w:p>
    <w:p w14:paraId="7CA373CE" w14:textId="77777777" w:rsidR="00181C1A" w:rsidRPr="00EE397D" w:rsidRDefault="006F10E3" w:rsidP="00454841">
      <w:pPr>
        <w:spacing w:after="120" w:line="360" w:lineRule="auto"/>
        <w:jc w:val="both"/>
        <w:rPr>
          <w:rStyle w:val="bog-bodytext1"/>
          <w:rFonts w:ascii="Arial" w:hAnsi="Arial" w:cs="Arial"/>
          <w:sz w:val="23"/>
          <w:szCs w:val="23"/>
          <w:lang w:val="en-GB"/>
        </w:rPr>
      </w:pPr>
      <w:r w:rsidRPr="00EE397D">
        <w:rPr>
          <w:rStyle w:val="bog-bodytext1"/>
          <w:rFonts w:ascii="Arial" w:hAnsi="Arial" w:cs="Arial"/>
          <w:sz w:val="23"/>
          <w:szCs w:val="23"/>
          <w:lang w:val="en-GB"/>
        </w:rPr>
        <w:t xml:space="preserve">But what is FinTech’s estimated impact of and interaction with the </w:t>
      </w:r>
      <w:r w:rsidR="00275A52" w:rsidRPr="00EE397D">
        <w:rPr>
          <w:rStyle w:val="bog-bodytext1"/>
          <w:rFonts w:ascii="Arial" w:hAnsi="Arial" w:cs="Arial"/>
          <w:sz w:val="23"/>
          <w:szCs w:val="23"/>
          <w:lang w:val="en-GB"/>
        </w:rPr>
        <w:t>conventional</w:t>
      </w:r>
      <w:r w:rsidRPr="00EE397D">
        <w:rPr>
          <w:rStyle w:val="bog-bodytext1"/>
          <w:rFonts w:ascii="Arial" w:hAnsi="Arial" w:cs="Arial"/>
          <w:sz w:val="23"/>
          <w:szCs w:val="23"/>
          <w:lang w:val="en-GB"/>
        </w:rPr>
        <w:t xml:space="preserve"> financial </w:t>
      </w:r>
      <w:r w:rsidR="00275A52" w:rsidRPr="00EE397D">
        <w:rPr>
          <w:rStyle w:val="bog-bodytext1"/>
          <w:rFonts w:ascii="Arial" w:hAnsi="Arial" w:cs="Arial"/>
          <w:sz w:val="23"/>
          <w:szCs w:val="23"/>
          <w:lang w:val="en-GB"/>
        </w:rPr>
        <w:t>system</w:t>
      </w:r>
      <w:r w:rsidR="006A279B" w:rsidRPr="00EE397D">
        <w:rPr>
          <w:rStyle w:val="bog-bodytext1"/>
          <w:rFonts w:ascii="Arial" w:hAnsi="Arial" w:cs="Arial"/>
          <w:sz w:val="23"/>
          <w:szCs w:val="23"/>
          <w:lang w:val="en-GB"/>
        </w:rPr>
        <w:t>?</w:t>
      </w:r>
      <w:r w:rsidRPr="00EE397D">
        <w:rPr>
          <w:rStyle w:val="bog-bodytext1"/>
          <w:rFonts w:ascii="Arial" w:hAnsi="Arial" w:cs="Arial"/>
          <w:sz w:val="23"/>
          <w:szCs w:val="23"/>
          <w:lang w:val="en-GB"/>
        </w:rPr>
        <w:t xml:space="preserve"> </w:t>
      </w:r>
      <w:r w:rsidR="00E8109E" w:rsidRPr="00EE397D">
        <w:rPr>
          <w:rStyle w:val="bog-bodytext1"/>
          <w:rFonts w:ascii="Arial" w:hAnsi="Arial" w:cs="Arial"/>
          <w:sz w:val="23"/>
          <w:szCs w:val="23"/>
          <w:lang w:val="en-GB"/>
        </w:rPr>
        <w:t xml:space="preserve">All the above developments of the financial technology infrastructure </w:t>
      </w:r>
      <w:r w:rsidR="00793944" w:rsidRPr="00EE397D">
        <w:rPr>
          <w:rStyle w:val="bog-bodytext1"/>
          <w:rFonts w:ascii="Arial" w:hAnsi="Arial" w:cs="Arial"/>
          <w:sz w:val="23"/>
          <w:szCs w:val="23"/>
          <w:lang w:val="en-GB"/>
        </w:rPr>
        <w:t>have</w:t>
      </w:r>
      <w:r w:rsidR="00E8109E" w:rsidRPr="00EE397D">
        <w:rPr>
          <w:rStyle w:val="bog-bodytext1"/>
          <w:rFonts w:ascii="Arial" w:hAnsi="Arial" w:cs="Arial"/>
          <w:sz w:val="23"/>
          <w:szCs w:val="23"/>
          <w:lang w:val="en-GB"/>
        </w:rPr>
        <w:t xml:space="preserve"> no</w:t>
      </w:r>
      <w:r w:rsidRPr="00EE397D">
        <w:rPr>
          <w:rStyle w:val="bog-bodytext1"/>
          <w:rFonts w:ascii="Arial" w:hAnsi="Arial" w:cs="Arial"/>
          <w:sz w:val="23"/>
          <w:szCs w:val="23"/>
          <w:lang w:val="en-GB"/>
        </w:rPr>
        <w:t>n-</w:t>
      </w:r>
      <w:r w:rsidR="00E8109E" w:rsidRPr="00EE397D">
        <w:rPr>
          <w:rStyle w:val="bog-bodytext1"/>
          <w:rFonts w:ascii="Arial" w:hAnsi="Arial" w:cs="Arial"/>
          <w:sz w:val="23"/>
          <w:szCs w:val="23"/>
          <w:lang w:val="en-GB"/>
        </w:rPr>
        <w:t xml:space="preserve">negligible implications. Therefore, it is interesting to briefly discuss </w:t>
      </w:r>
      <w:r w:rsidR="00793944" w:rsidRPr="00EE397D">
        <w:rPr>
          <w:rStyle w:val="bog-bodytext1"/>
          <w:rFonts w:ascii="Arial" w:hAnsi="Arial" w:cs="Arial"/>
          <w:sz w:val="23"/>
          <w:szCs w:val="23"/>
          <w:lang w:val="en-GB"/>
        </w:rPr>
        <w:t>the main effects of FinT</w:t>
      </w:r>
      <w:r w:rsidR="00F92999" w:rsidRPr="00EE397D">
        <w:rPr>
          <w:rStyle w:val="bog-bodytext1"/>
          <w:rFonts w:ascii="Arial" w:hAnsi="Arial" w:cs="Arial"/>
          <w:sz w:val="23"/>
          <w:szCs w:val="23"/>
          <w:lang w:val="en-GB"/>
        </w:rPr>
        <w:t xml:space="preserve">ech </w:t>
      </w:r>
      <w:r w:rsidR="00E8109E" w:rsidRPr="00EE397D">
        <w:rPr>
          <w:rStyle w:val="bog-bodytext1"/>
          <w:rFonts w:ascii="Arial" w:hAnsi="Arial" w:cs="Arial"/>
          <w:sz w:val="23"/>
          <w:szCs w:val="23"/>
          <w:lang w:val="en-GB"/>
        </w:rPr>
        <w:t xml:space="preserve">revolutions on customers, </w:t>
      </w:r>
      <w:r w:rsidR="00764953" w:rsidRPr="00EE397D">
        <w:rPr>
          <w:rStyle w:val="bog-bodytext1"/>
          <w:rFonts w:ascii="Arial" w:hAnsi="Arial" w:cs="Arial"/>
          <w:sz w:val="23"/>
          <w:szCs w:val="23"/>
          <w:lang w:val="en-GB"/>
        </w:rPr>
        <w:t>competition</w:t>
      </w:r>
      <w:r w:rsidR="00E8109E" w:rsidRPr="00EE397D">
        <w:rPr>
          <w:rStyle w:val="bog-bodytext1"/>
          <w:rFonts w:ascii="Arial" w:hAnsi="Arial" w:cs="Arial"/>
          <w:sz w:val="23"/>
          <w:szCs w:val="23"/>
          <w:lang w:val="en-GB"/>
        </w:rPr>
        <w:t xml:space="preserve"> among market players and</w:t>
      </w:r>
      <w:r w:rsidR="00793944" w:rsidRPr="00EE397D">
        <w:rPr>
          <w:rStyle w:val="bog-bodytext1"/>
          <w:rFonts w:ascii="Arial" w:hAnsi="Arial" w:cs="Arial"/>
          <w:sz w:val="23"/>
          <w:szCs w:val="23"/>
          <w:lang w:val="en-GB"/>
        </w:rPr>
        <w:t>,</w:t>
      </w:r>
      <w:r w:rsidR="00E8109E" w:rsidRPr="00EE397D">
        <w:rPr>
          <w:rStyle w:val="bog-bodytext1"/>
          <w:rFonts w:ascii="Arial" w:hAnsi="Arial" w:cs="Arial"/>
          <w:sz w:val="23"/>
          <w:szCs w:val="23"/>
          <w:lang w:val="en-GB"/>
        </w:rPr>
        <w:t xml:space="preserve"> overall</w:t>
      </w:r>
      <w:r w:rsidR="00793944" w:rsidRPr="00EE397D">
        <w:rPr>
          <w:rStyle w:val="bog-bodytext1"/>
          <w:rFonts w:ascii="Arial" w:hAnsi="Arial" w:cs="Arial"/>
          <w:sz w:val="23"/>
          <w:szCs w:val="23"/>
          <w:lang w:val="en-GB"/>
        </w:rPr>
        <w:t>,</w:t>
      </w:r>
      <w:r w:rsidR="00E8109E" w:rsidRPr="00EE397D">
        <w:rPr>
          <w:rStyle w:val="bog-bodytext1"/>
          <w:rFonts w:ascii="Arial" w:hAnsi="Arial" w:cs="Arial"/>
          <w:sz w:val="23"/>
          <w:szCs w:val="23"/>
          <w:lang w:val="en-GB"/>
        </w:rPr>
        <w:t xml:space="preserve"> </w:t>
      </w:r>
      <w:r w:rsidR="00793944" w:rsidRPr="00EE397D">
        <w:rPr>
          <w:rStyle w:val="bog-bodytext1"/>
          <w:rFonts w:ascii="Arial" w:hAnsi="Arial" w:cs="Arial"/>
          <w:sz w:val="23"/>
          <w:szCs w:val="23"/>
          <w:lang w:val="en-GB"/>
        </w:rPr>
        <w:t xml:space="preserve">the </w:t>
      </w:r>
      <w:r w:rsidR="00E8109E" w:rsidRPr="00EE397D">
        <w:rPr>
          <w:rStyle w:val="bog-bodytext1"/>
          <w:rFonts w:ascii="Arial" w:hAnsi="Arial" w:cs="Arial"/>
          <w:sz w:val="23"/>
          <w:szCs w:val="23"/>
          <w:lang w:val="en-GB"/>
        </w:rPr>
        <w:t>financial indu</w:t>
      </w:r>
      <w:r w:rsidR="00F92999" w:rsidRPr="00EE397D">
        <w:rPr>
          <w:rStyle w:val="bog-bodytext1"/>
          <w:rFonts w:ascii="Arial" w:hAnsi="Arial" w:cs="Arial"/>
          <w:sz w:val="23"/>
          <w:szCs w:val="23"/>
          <w:lang w:val="en-GB"/>
        </w:rPr>
        <w:t>stry</w:t>
      </w:r>
      <w:r w:rsidR="00793944" w:rsidRPr="00EE397D">
        <w:rPr>
          <w:rStyle w:val="bog-bodytext1"/>
          <w:rFonts w:ascii="Arial" w:hAnsi="Arial" w:cs="Arial"/>
          <w:sz w:val="23"/>
          <w:szCs w:val="23"/>
          <w:lang w:val="en-GB"/>
        </w:rPr>
        <w:t>’s</w:t>
      </w:r>
      <w:r w:rsidR="00F92999" w:rsidRPr="00EE397D">
        <w:rPr>
          <w:rStyle w:val="bog-bodytext1"/>
          <w:rFonts w:ascii="Arial" w:hAnsi="Arial" w:cs="Arial"/>
          <w:sz w:val="23"/>
          <w:szCs w:val="23"/>
          <w:lang w:val="en-GB"/>
        </w:rPr>
        <w:t xml:space="preserve"> </w:t>
      </w:r>
      <w:r w:rsidR="00793944" w:rsidRPr="00EE397D">
        <w:rPr>
          <w:rStyle w:val="bog-bodytext1"/>
          <w:rFonts w:ascii="Arial" w:hAnsi="Arial" w:cs="Arial"/>
          <w:sz w:val="23"/>
          <w:szCs w:val="23"/>
          <w:lang w:val="en-GB"/>
        </w:rPr>
        <w:t>operation</w:t>
      </w:r>
      <w:r w:rsidR="00F92999" w:rsidRPr="00EE397D">
        <w:rPr>
          <w:rStyle w:val="bog-bodytext1"/>
          <w:rFonts w:ascii="Arial" w:hAnsi="Arial" w:cs="Arial"/>
          <w:sz w:val="23"/>
          <w:szCs w:val="23"/>
          <w:lang w:val="en-GB"/>
        </w:rPr>
        <w:t xml:space="preserve"> and structure. </w:t>
      </w:r>
    </w:p>
    <w:p w14:paraId="259E9315" w14:textId="77777777" w:rsidR="009B0599" w:rsidRPr="00EE397D" w:rsidRDefault="009B0599" w:rsidP="00454841">
      <w:pPr>
        <w:spacing w:after="120" w:line="360" w:lineRule="auto"/>
        <w:jc w:val="both"/>
        <w:rPr>
          <w:rStyle w:val="bog-bodytext1"/>
          <w:rFonts w:ascii="Arial" w:hAnsi="Arial" w:cs="Arial"/>
          <w:sz w:val="23"/>
          <w:szCs w:val="23"/>
          <w:lang w:val="en-GB"/>
        </w:rPr>
      </w:pPr>
      <w:r w:rsidRPr="00EE397D">
        <w:rPr>
          <w:rStyle w:val="bog-bodytext1"/>
          <w:rFonts w:ascii="Arial" w:hAnsi="Arial" w:cs="Arial"/>
          <w:sz w:val="23"/>
          <w:szCs w:val="23"/>
          <w:lang w:val="en-GB"/>
        </w:rPr>
        <w:t xml:space="preserve">Currently, </w:t>
      </w:r>
      <w:r w:rsidR="00085A50" w:rsidRPr="00EE397D">
        <w:rPr>
          <w:rStyle w:val="bog-bodytext1"/>
          <w:rFonts w:ascii="Arial" w:hAnsi="Arial" w:cs="Arial"/>
          <w:sz w:val="23"/>
          <w:szCs w:val="23"/>
          <w:lang w:val="en-GB"/>
        </w:rPr>
        <w:t>five</w:t>
      </w:r>
      <w:r w:rsidRPr="00EE397D">
        <w:rPr>
          <w:rStyle w:val="bog-bodytext1"/>
          <w:rFonts w:ascii="Arial" w:hAnsi="Arial" w:cs="Arial"/>
          <w:sz w:val="23"/>
          <w:szCs w:val="23"/>
          <w:lang w:val="en-GB"/>
        </w:rPr>
        <w:t xml:space="preserve"> main drivers appear to </w:t>
      </w:r>
      <w:r w:rsidR="00764953" w:rsidRPr="00EE397D">
        <w:rPr>
          <w:rStyle w:val="bog-bodytext1"/>
          <w:rFonts w:ascii="Arial" w:hAnsi="Arial" w:cs="Arial"/>
          <w:sz w:val="23"/>
          <w:szCs w:val="23"/>
          <w:lang w:val="en-GB"/>
        </w:rPr>
        <w:t xml:space="preserve">be </w:t>
      </w:r>
      <w:r w:rsidRPr="00EE397D">
        <w:rPr>
          <w:rStyle w:val="bog-bodytext1"/>
          <w:rFonts w:ascii="Arial" w:hAnsi="Arial" w:cs="Arial"/>
          <w:sz w:val="23"/>
          <w:szCs w:val="23"/>
          <w:lang w:val="en-GB"/>
        </w:rPr>
        <w:t>shap</w:t>
      </w:r>
      <w:r w:rsidR="00764953" w:rsidRPr="00EE397D">
        <w:rPr>
          <w:rStyle w:val="bog-bodytext1"/>
          <w:rFonts w:ascii="Arial" w:hAnsi="Arial" w:cs="Arial"/>
          <w:sz w:val="23"/>
          <w:szCs w:val="23"/>
          <w:lang w:val="en-GB"/>
        </w:rPr>
        <w:t>ing</w:t>
      </w:r>
      <w:r w:rsidRPr="00EE397D">
        <w:rPr>
          <w:rStyle w:val="bog-bodytext1"/>
          <w:rFonts w:ascii="Arial" w:hAnsi="Arial" w:cs="Arial"/>
          <w:sz w:val="23"/>
          <w:szCs w:val="23"/>
          <w:lang w:val="en-GB"/>
        </w:rPr>
        <w:t xml:space="preserve"> and </w:t>
      </w:r>
      <w:r w:rsidR="005349F4" w:rsidRPr="00EE397D">
        <w:rPr>
          <w:rStyle w:val="bog-bodytext1"/>
          <w:rFonts w:ascii="Arial" w:hAnsi="Arial" w:cs="Arial"/>
          <w:sz w:val="23"/>
          <w:szCs w:val="23"/>
          <w:lang w:val="en-GB"/>
        </w:rPr>
        <w:t xml:space="preserve">are </w:t>
      </w:r>
      <w:r w:rsidR="006A279B" w:rsidRPr="00EE397D">
        <w:rPr>
          <w:rStyle w:val="bog-bodytext1"/>
          <w:rFonts w:ascii="Arial" w:hAnsi="Arial" w:cs="Arial"/>
          <w:sz w:val="23"/>
          <w:szCs w:val="23"/>
          <w:lang w:val="en-GB"/>
        </w:rPr>
        <w:t xml:space="preserve">expected to </w:t>
      </w:r>
      <w:r w:rsidR="00764953" w:rsidRPr="00EE397D">
        <w:rPr>
          <w:rStyle w:val="bog-bodytext1"/>
          <w:rFonts w:ascii="Arial" w:hAnsi="Arial" w:cs="Arial"/>
          <w:sz w:val="23"/>
          <w:szCs w:val="23"/>
          <w:lang w:val="en-GB"/>
        </w:rPr>
        <w:t>bring</w:t>
      </w:r>
      <w:r w:rsidRPr="00EE397D">
        <w:rPr>
          <w:rStyle w:val="bog-bodytext1"/>
          <w:rFonts w:ascii="Arial" w:hAnsi="Arial" w:cs="Arial"/>
          <w:sz w:val="23"/>
          <w:szCs w:val="23"/>
          <w:lang w:val="en-GB"/>
        </w:rPr>
        <w:t xml:space="preserve"> changes </w:t>
      </w:r>
      <w:r w:rsidR="00764953" w:rsidRPr="00EE397D">
        <w:rPr>
          <w:rStyle w:val="bog-bodytext1"/>
          <w:rFonts w:ascii="Arial" w:hAnsi="Arial" w:cs="Arial"/>
          <w:sz w:val="23"/>
          <w:szCs w:val="23"/>
          <w:lang w:val="en-GB"/>
        </w:rPr>
        <w:t>to</w:t>
      </w:r>
      <w:r w:rsidRPr="00EE397D">
        <w:rPr>
          <w:rStyle w:val="bog-bodytext1"/>
          <w:rFonts w:ascii="Arial" w:hAnsi="Arial" w:cs="Arial"/>
          <w:sz w:val="23"/>
          <w:szCs w:val="23"/>
          <w:lang w:val="en-GB"/>
        </w:rPr>
        <w:t xml:space="preserve"> the established financial sector:</w:t>
      </w:r>
    </w:p>
    <w:p w14:paraId="4F7D602C" w14:textId="77777777" w:rsidR="00F92999" w:rsidRPr="00EE397D" w:rsidRDefault="00764953" w:rsidP="00454841">
      <w:pPr>
        <w:spacing w:after="120" w:line="360" w:lineRule="auto"/>
        <w:jc w:val="both"/>
        <w:rPr>
          <w:rStyle w:val="bog-bodytext1"/>
          <w:rFonts w:ascii="Arial" w:hAnsi="Arial" w:cs="Arial"/>
          <w:sz w:val="23"/>
          <w:szCs w:val="23"/>
          <w:lang w:val="en-GB"/>
        </w:rPr>
      </w:pPr>
      <w:r w:rsidRPr="00EE397D">
        <w:rPr>
          <w:rStyle w:val="bog-bodytext1"/>
          <w:rFonts w:ascii="Arial" w:hAnsi="Arial" w:cs="Arial"/>
          <w:sz w:val="23"/>
          <w:szCs w:val="23"/>
          <w:lang w:val="en-GB"/>
        </w:rPr>
        <w:t>The first driver is</w:t>
      </w:r>
      <w:r w:rsidR="006A279B" w:rsidRPr="00EE397D">
        <w:rPr>
          <w:rStyle w:val="bog-bodytext1"/>
          <w:rFonts w:ascii="Arial" w:hAnsi="Arial" w:cs="Arial"/>
          <w:sz w:val="23"/>
          <w:szCs w:val="23"/>
          <w:lang w:val="en-GB"/>
        </w:rPr>
        <w:t xml:space="preserve"> r</w:t>
      </w:r>
      <w:r w:rsidR="00F92999" w:rsidRPr="00EE397D">
        <w:rPr>
          <w:rStyle w:val="bog-bodytext1"/>
          <w:rFonts w:ascii="Arial" w:hAnsi="Arial" w:cs="Arial"/>
          <w:sz w:val="23"/>
          <w:szCs w:val="23"/>
          <w:lang w:val="en-GB"/>
        </w:rPr>
        <w:t>ed</w:t>
      </w:r>
      <w:r w:rsidR="006A279B" w:rsidRPr="00EE397D">
        <w:rPr>
          <w:rStyle w:val="bog-bodytext1"/>
          <w:rFonts w:ascii="Arial" w:hAnsi="Arial" w:cs="Arial"/>
          <w:sz w:val="23"/>
          <w:szCs w:val="23"/>
          <w:lang w:val="en-GB"/>
        </w:rPr>
        <w:t>uction of information asymmetry.</w:t>
      </w:r>
      <w:r w:rsidR="00F92999" w:rsidRPr="00EE397D">
        <w:rPr>
          <w:rStyle w:val="bog-bodytext1"/>
          <w:rFonts w:ascii="Arial" w:hAnsi="Arial" w:cs="Arial"/>
          <w:sz w:val="23"/>
          <w:szCs w:val="23"/>
          <w:lang w:val="en-GB"/>
        </w:rPr>
        <w:t xml:space="preserve"> </w:t>
      </w:r>
      <w:r w:rsidR="006A279B" w:rsidRPr="00EE397D">
        <w:rPr>
          <w:rStyle w:val="bog-bodytext1"/>
          <w:rFonts w:ascii="Arial" w:hAnsi="Arial" w:cs="Arial"/>
          <w:sz w:val="23"/>
          <w:szCs w:val="23"/>
          <w:lang w:val="en-GB"/>
        </w:rPr>
        <w:t>T</w:t>
      </w:r>
      <w:r w:rsidR="00F92999" w:rsidRPr="00EE397D">
        <w:rPr>
          <w:rStyle w:val="bog-bodytext1"/>
          <w:rFonts w:ascii="Arial" w:hAnsi="Arial" w:cs="Arial"/>
          <w:sz w:val="23"/>
          <w:szCs w:val="23"/>
          <w:lang w:val="en-GB"/>
        </w:rPr>
        <w:t xml:space="preserve">he ability of new technology to capture and process a high amount of data in real time is improving the price discovery mechanism in several </w:t>
      </w:r>
      <w:r w:rsidR="00371560" w:rsidRPr="00EE397D">
        <w:rPr>
          <w:rStyle w:val="bog-bodytext1"/>
          <w:rFonts w:ascii="Arial" w:hAnsi="Arial" w:cs="Arial"/>
          <w:sz w:val="23"/>
          <w:szCs w:val="23"/>
          <w:lang w:val="en-GB"/>
        </w:rPr>
        <w:t xml:space="preserve">areas of the financial system such as </w:t>
      </w:r>
      <w:r w:rsidR="00F92999" w:rsidRPr="00EE397D">
        <w:rPr>
          <w:rStyle w:val="bog-bodytext1"/>
          <w:rFonts w:ascii="Arial" w:hAnsi="Arial" w:cs="Arial"/>
          <w:sz w:val="23"/>
          <w:szCs w:val="23"/>
          <w:lang w:val="en-GB"/>
        </w:rPr>
        <w:t>the credit ga</w:t>
      </w:r>
      <w:r w:rsidR="00371560" w:rsidRPr="00EE397D">
        <w:rPr>
          <w:rStyle w:val="bog-bodytext1"/>
          <w:rFonts w:ascii="Arial" w:hAnsi="Arial" w:cs="Arial"/>
          <w:sz w:val="23"/>
          <w:szCs w:val="23"/>
          <w:lang w:val="en-GB"/>
        </w:rPr>
        <w:t>p between borrowers and lenders</w:t>
      </w:r>
      <w:r w:rsidR="00F92999" w:rsidRPr="00EE397D">
        <w:rPr>
          <w:rStyle w:val="bog-bodytext1"/>
          <w:rFonts w:ascii="Arial" w:hAnsi="Arial" w:cs="Arial"/>
          <w:sz w:val="23"/>
          <w:szCs w:val="23"/>
          <w:lang w:val="en-GB"/>
        </w:rPr>
        <w:t xml:space="preserve">, </w:t>
      </w:r>
      <w:r w:rsidR="00085A50" w:rsidRPr="00EE397D">
        <w:rPr>
          <w:rStyle w:val="bog-bodytext1"/>
          <w:rFonts w:ascii="Arial" w:hAnsi="Arial" w:cs="Arial"/>
          <w:sz w:val="23"/>
          <w:szCs w:val="23"/>
          <w:lang w:val="en-GB"/>
        </w:rPr>
        <w:t>to</w:t>
      </w:r>
      <w:r w:rsidR="00F92999" w:rsidRPr="00EE397D">
        <w:rPr>
          <w:rStyle w:val="bog-bodytext1"/>
          <w:rFonts w:ascii="Arial" w:hAnsi="Arial" w:cs="Arial"/>
          <w:sz w:val="23"/>
          <w:szCs w:val="23"/>
          <w:lang w:val="en-GB"/>
        </w:rPr>
        <w:t xml:space="preserve"> the extent that clients’ information his</w:t>
      </w:r>
      <w:r w:rsidR="00371560" w:rsidRPr="00EE397D">
        <w:rPr>
          <w:rStyle w:val="bog-bodytext1"/>
          <w:rFonts w:ascii="Arial" w:hAnsi="Arial" w:cs="Arial"/>
          <w:sz w:val="23"/>
          <w:szCs w:val="23"/>
          <w:lang w:val="en-GB"/>
        </w:rPr>
        <w:t>tory becomes more transparent</w:t>
      </w:r>
      <w:r w:rsidRPr="00EE397D">
        <w:rPr>
          <w:rStyle w:val="bog-bodytext1"/>
          <w:rFonts w:ascii="Arial" w:hAnsi="Arial" w:cs="Arial"/>
          <w:sz w:val="23"/>
          <w:szCs w:val="23"/>
          <w:lang w:val="en-GB"/>
        </w:rPr>
        <w:t>,</w:t>
      </w:r>
      <w:r w:rsidR="00371560" w:rsidRPr="00EE397D">
        <w:rPr>
          <w:rStyle w:val="bog-bodytext1"/>
          <w:rFonts w:ascii="Arial" w:hAnsi="Arial" w:cs="Arial"/>
          <w:sz w:val="23"/>
          <w:szCs w:val="23"/>
          <w:lang w:val="en-GB"/>
        </w:rPr>
        <w:t xml:space="preserve"> improving borrower’s behaviour through competition and resilience</w:t>
      </w:r>
      <w:r w:rsidR="00F92999" w:rsidRPr="00EE397D">
        <w:rPr>
          <w:rStyle w:val="bog-bodytext1"/>
          <w:rFonts w:ascii="Arial" w:hAnsi="Arial" w:cs="Arial"/>
          <w:sz w:val="23"/>
          <w:szCs w:val="23"/>
          <w:lang w:val="en-GB"/>
        </w:rPr>
        <w:t xml:space="preserve">. </w:t>
      </w:r>
    </w:p>
    <w:p w14:paraId="17DF6622" w14:textId="56FFC816" w:rsidR="00764953" w:rsidRPr="00EE397D" w:rsidRDefault="00764953" w:rsidP="00454841">
      <w:pPr>
        <w:spacing w:after="120" w:line="360" w:lineRule="auto"/>
        <w:jc w:val="both"/>
        <w:rPr>
          <w:rStyle w:val="bog-bodytext1"/>
          <w:rFonts w:ascii="Arial" w:hAnsi="Arial" w:cs="Arial"/>
          <w:sz w:val="23"/>
          <w:szCs w:val="23"/>
          <w:lang w:val="en-GB"/>
        </w:rPr>
      </w:pPr>
      <w:r w:rsidRPr="00EE397D">
        <w:rPr>
          <w:rStyle w:val="bog-bodytext1"/>
          <w:rFonts w:ascii="Arial" w:hAnsi="Arial" w:cs="Arial"/>
          <w:sz w:val="23"/>
          <w:szCs w:val="23"/>
          <w:lang w:val="en-GB"/>
        </w:rPr>
        <w:t>The second driver is</w:t>
      </w:r>
      <w:r w:rsidR="00085A50" w:rsidRPr="00EE397D">
        <w:rPr>
          <w:rStyle w:val="bog-bodytext1"/>
          <w:rFonts w:ascii="Arial" w:hAnsi="Arial" w:cs="Arial"/>
          <w:sz w:val="23"/>
          <w:szCs w:val="23"/>
          <w:lang w:val="en-GB"/>
        </w:rPr>
        <w:t xml:space="preserve"> i</w:t>
      </w:r>
      <w:r w:rsidR="00371560" w:rsidRPr="00EE397D">
        <w:rPr>
          <w:rStyle w:val="bog-bodytext1"/>
          <w:rFonts w:ascii="Arial" w:hAnsi="Arial" w:cs="Arial"/>
          <w:sz w:val="23"/>
          <w:szCs w:val="23"/>
          <w:lang w:val="en-GB"/>
        </w:rPr>
        <w:t>mprovement of Communication Efficacy</w:t>
      </w:r>
      <w:r w:rsidRPr="00EE397D">
        <w:rPr>
          <w:rStyle w:val="bog-bodytext1"/>
          <w:rFonts w:ascii="Arial" w:hAnsi="Arial" w:cs="Arial"/>
          <w:sz w:val="23"/>
          <w:szCs w:val="23"/>
          <w:lang w:val="en-GB"/>
        </w:rPr>
        <w:t xml:space="preserve"> and the third is</w:t>
      </w:r>
      <w:r w:rsidR="00085A50" w:rsidRPr="00EE397D">
        <w:rPr>
          <w:rStyle w:val="bog-bodytext1"/>
          <w:rFonts w:ascii="Arial" w:hAnsi="Arial" w:cs="Arial"/>
          <w:sz w:val="23"/>
          <w:szCs w:val="23"/>
          <w:lang w:val="en-GB"/>
        </w:rPr>
        <w:t xml:space="preserve"> s</w:t>
      </w:r>
      <w:r w:rsidR="009925FC" w:rsidRPr="00EE397D">
        <w:rPr>
          <w:rStyle w:val="bog-bodytext1"/>
          <w:rFonts w:ascii="Arial" w:hAnsi="Arial" w:cs="Arial"/>
          <w:sz w:val="23"/>
          <w:szCs w:val="23"/>
          <w:lang w:val="en-GB"/>
        </w:rPr>
        <w:t xml:space="preserve">upporting </w:t>
      </w:r>
      <w:r w:rsidR="00081799" w:rsidRPr="00EE397D">
        <w:rPr>
          <w:rStyle w:val="bog-bodytext1"/>
          <w:rFonts w:ascii="Arial" w:hAnsi="Arial" w:cs="Arial"/>
          <w:sz w:val="23"/>
          <w:szCs w:val="23"/>
          <w:lang w:val="en-GB"/>
        </w:rPr>
        <w:t xml:space="preserve">lending for </w:t>
      </w:r>
      <w:r w:rsidR="00235C3F" w:rsidRPr="00EE397D">
        <w:rPr>
          <w:rStyle w:val="bog-bodytext1"/>
          <w:rFonts w:ascii="Arial" w:hAnsi="Arial" w:cs="Arial"/>
          <w:sz w:val="23"/>
          <w:szCs w:val="23"/>
          <w:lang w:val="en-GB"/>
        </w:rPr>
        <w:t>small</w:t>
      </w:r>
      <w:r w:rsidR="006F10E3" w:rsidRPr="00EE397D">
        <w:rPr>
          <w:rStyle w:val="bog-bodytext1"/>
          <w:rFonts w:ascii="Arial" w:hAnsi="Arial" w:cs="Arial"/>
          <w:sz w:val="23"/>
          <w:szCs w:val="23"/>
          <w:lang w:val="en-GB"/>
        </w:rPr>
        <w:t xml:space="preserve"> and medium-sized enterprises (</w:t>
      </w:r>
      <w:r w:rsidR="00081799" w:rsidRPr="00EE397D">
        <w:rPr>
          <w:rStyle w:val="bog-bodytext1"/>
          <w:rFonts w:ascii="Arial" w:hAnsi="Arial" w:cs="Arial"/>
          <w:sz w:val="23"/>
          <w:szCs w:val="23"/>
          <w:lang w:val="en-GB"/>
        </w:rPr>
        <w:t>SMEs</w:t>
      </w:r>
      <w:r w:rsidR="006F10E3" w:rsidRPr="00EE397D">
        <w:rPr>
          <w:rStyle w:val="bog-bodytext1"/>
          <w:rFonts w:ascii="Arial" w:hAnsi="Arial" w:cs="Arial"/>
          <w:sz w:val="23"/>
          <w:szCs w:val="23"/>
          <w:lang w:val="en-GB"/>
        </w:rPr>
        <w:t>)</w:t>
      </w:r>
      <w:r w:rsidRPr="00EE397D">
        <w:rPr>
          <w:rStyle w:val="bog-bodytext1"/>
          <w:rFonts w:ascii="Arial" w:hAnsi="Arial" w:cs="Arial"/>
          <w:sz w:val="23"/>
          <w:szCs w:val="23"/>
          <w:lang w:val="en-GB"/>
        </w:rPr>
        <w:t>. The</w:t>
      </w:r>
      <w:r w:rsidR="009925FC" w:rsidRPr="00EE397D">
        <w:rPr>
          <w:rStyle w:val="bog-bodytext1"/>
          <w:rFonts w:ascii="Arial" w:hAnsi="Arial" w:cs="Arial"/>
          <w:sz w:val="23"/>
          <w:szCs w:val="23"/>
          <w:lang w:val="en-GB"/>
        </w:rPr>
        <w:t xml:space="preserve"> </w:t>
      </w:r>
      <w:r w:rsidRPr="00EE397D">
        <w:rPr>
          <w:rStyle w:val="bog-bodytext1"/>
          <w:rFonts w:ascii="Arial" w:hAnsi="Arial" w:cs="Arial"/>
          <w:sz w:val="23"/>
          <w:szCs w:val="23"/>
          <w:lang w:val="en-GB"/>
        </w:rPr>
        <w:t>f</w:t>
      </w:r>
      <w:r w:rsidR="00085A50" w:rsidRPr="00EE397D">
        <w:rPr>
          <w:rStyle w:val="bog-bodytext1"/>
          <w:rFonts w:ascii="Arial" w:hAnsi="Arial" w:cs="Arial"/>
          <w:sz w:val="23"/>
          <w:szCs w:val="23"/>
          <w:lang w:val="en-GB"/>
        </w:rPr>
        <w:t>ourth</w:t>
      </w:r>
      <w:r w:rsidRPr="00EE397D">
        <w:rPr>
          <w:rStyle w:val="bog-bodytext1"/>
          <w:rFonts w:ascii="Arial" w:hAnsi="Arial" w:cs="Arial"/>
          <w:sz w:val="23"/>
          <w:szCs w:val="23"/>
          <w:lang w:val="en-GB"/>
        </w:rPr>
        <w:t xml:space="preserve"> is</w:t>
      </w:r>
      <w:r w:rsidR="00085A50" w:rsidRPr="00EE397D">
        <w:rPr>
          <w:rStyle w:val="bog-bodytext1"/>
          <w:rFonts w:ascii="Arial" w:hAnsi="Arial" w:cs="Arial"/>
          <w:sz w:val="23"/>
          <w:szCs w:val="23"/>
          <w:lang w:val="en-GB"/>
        </w:rPr>
        <w:t xml:space="preserve"> s</w:t>
      </w:r>
      <w:r w:rsidR="00913DCC" w:rsidRPr="00EE397D">
        <w:rPr>
          <w:rStyle w:val="bog-bodytext1"/>
          <w:rFonts w:ascii="Arial" w:hAnsi="Arial" w:cs="Arial"/>
          <w:sz w:val="23"/>
          <w:szCs w:val="23"/>
          <w:lang w:val="en-GB"/>
        </w:rPr>
        <w:t xml:space="preserve">upporting </w:t>
      </w:r>
      <w:r w:rsidR="00085A50" w:rsidRPr="00EE397D">
        <w:rPr>
          <w:rStyle w:val="bog-bodytext1"/>
          <w:rFonts w:ascii="Arial" w:hAnsi="Arial" w:cs="Arial"/>
          <w:sz w:val="23"/>
          <w:szCs w:val="23"/>
          <w:lang w:val="en-GB"/>
        </w:rPr>
        <w:t>a s</w:t>
      </w:r>
      <w:r w:rsidR="00913DCC" w:rsidRPr="00EE397D">
        <w:rPr>
          <w:rStyle w:val="bog-bodytext1"/>
          <w:rFonts w:ascii="Arial" w:hAnsi="Arial" w:cs="Arial"/>
          <w:sz w:val="23"/>
          <w:szCs w:val="23"/>
          <w:lang w:val="en-GB"/>
        </w:rPr>
        <w:t xml:space="preserve">haring </w:t>
      </w:r>
      <w:r w:rsidR="00085A50" w:rsidRPr="00EE397D">
        <w:rPr>
          <w:rStyle w:val="bog-bodytext1"/>
          <w:rFonts w:ascii="Arial" w:hAnsi="Arial" w:cs="Arial"/>
          <w:sz w:val="23"/>
          <w:szCs w:val="23"/>
          <w:lang w:val="en-GB"/>
        </w:rPr>
        <w:t>e</w:t>
      </w:r>
      <w:r w:rsidR="00913DCC" w:rsidRPr="00EE397D">
        <w:rPr>
          <w:rStyle w:val="bog-bodytext1"/>
          <w:rFonts w:ascii="Arial" w:hAnsi="Arial" w:cs="Arial"/>
          <w:sz w:val="23"/>
          <w:szCs w:val="23"/>
          <w:lang w:val="en-GB"/>
        </w:rPr>
        <w:t>conomy</w:t>
      </w:r>
      <w:r w:rsidR="00913DCC" w:rsidRPr="00EE397D">
        <w:rPr>
          <w:rStyle w:val="bog-bodytext1"/>
          <w:rFonts w:ascii="Arial" w:hAnsi="Arial" w:cs="Arial"/>
          <w:b/>
          <w:sz w:val="23"/>
          <w:szCs w:val="23"/>
          <w:lang w:val="en-GB"/>
        </w:rPr>
        <w:t>:</w:t>
      </w:r>
      <w:r w:rsidR="009B0599" w:rsidRPr="00EE397D">
        <w:rPr>
          <w:rStyle w:val="bog-bodytext1"/>
          <w:rFonts w:ascii="Arial" w:hAnsi="Arial" w:cs="Arial"/>
          <w:b/>
          <w:sz w:val="23"/>
          <w:szCs w:val="23"/>
          <w:lang w:val="en-GB"/>
        </w:rPr>
        <w:t xml:space="preserve"> </w:t>
      </w:r>
      <w:r w:rsidR="00104890">
        <w:rPr>
          <w:rStyle w:val="bog-bodytext1"/>
          <w:rFonts w:ascii="Arial" w:hAnsi="Arial" w:cs="Arial"/>
          <w:sz w:val="23"/>
          <w:szCs w:val="23"/>
          <w:lang w:val="en-GB"/>
        </w:rPr>
        <w:t>F</w:t>
      </w:r>
      <w:r w:rsidR="009B0599" w:rsidRPr="00EE397D">
        <w:rPr>
          <w:rStyle w:val="bog-bodytext1"/>
          <w:rFonts w:ascii="Arial" w:hAnsi="Arial" w:cs="Arial"/>
          <w:sz w:val="23"/>
          <w:szCs w:val="23"/>
          <w:lang w:val="en-GB"/>
        </w:rPr>
        <w:t xml:space="preserve">intech facilitates sharing economy through digital platforms that enable the matching of buyers and sellers. </w:t>
      </w:r>
      <w:r w:rsidR="005349F4" w:rsidRPr="00EE397D">
        <w:rPr>
          <w:rStyle w:val="bog-bodytext1"/>
          <w:rFonts w:ascii="Arial" w:hAnsi="Arial" w:cs="Arial"/>
          <w:sz w:val="23"/>
          <w:szCs w:val="23"/>
          <w:lang w:val="en-GB"/>
        </w:rPr>
        <w:t>Finally</w:t>
      </w:r>
      <w:r w:rsidR="00085A50" w:rsidRPr="00EE397D">
        <w:rPr>
          <w:rStyle w:val="bog-bodytext1"/>
          <w:rFonts w:ascii="Arial" w:hAnsi="Arial" w:cs="Arial"/>
          <w:sz w:val="23"/>
          <w:szCs w:val="23"/>
          <w:lang w:val="en-GB"/>
        </w:rPr>
        <w:t>,</w:t>
      </w:r>
      <w:r w:rsidRPr="00EE397D">
        <w:rPr>
          <w:rStyle w:val="bog-bodytext1"/>
          <w:rFonts w:ascii="Arial" w:hAnsi="Arial" w:cs="Arial"/>
          <w:sz w:val="23"/>
          <w:szCs w:val="23"/>
          <w:lang w:val="en-GB"/>
        </w:rPr>
        <w:t xml:space="preserve"> the fifth driver is</w:t>
      </w:r>
      <w:r w:rsidR="00085A50" w:rsidRPr="00EE397D">
        <w:rPr>
          <w:rStyle w:val="bog-bodytext1"/>
          <w:rFonts w:ascii="Arial" w:hAnsi="Arial" w:cs="Arial"/>
          <w:sz w:val="23"/>
          <w:szCs w:val="23"/>
          <w:lang w:val="en-GB"/>
        </w:rPr>
        <w:t xml:space="preserve"> i</w:t>
      </w:r>
      <w:r w:rsidR="006F10E3" w:rsidRPr="00EE397D">
        <w:rPr>
          <w:rStyle w:val="bog-bodytext1"/>
          <w:rFonts w:ascii="Arial" w:hAnsi="Arial" w:cs="Arial"/>
          <w:sz w:val="23"/>
          <w:szCs w:val="23"/>
          <w:lang w:val="en-GB"/>
        </w:rPr>
        <w:t>ncreasing financial inclusion</w:t>
      </w:r>
      <w:r w:rsidR="006A279B" w:rsidRPr="00EE397D">
        <w:rPr>
          <w:rStyle w:val="bog-bodytext1"/>
          <w:rFonts w:ascii="Arial" w:hAnsi="Arial" w:cs="Arial"/>
          <w:sz w:val="23"/>
          <w:szCs w:val="23"/>
          <w:lang w:val="en-GB"/>
        </w:rPr>
        <w:t>.</w:t>
      </w:r>
      <w:r w:rsidR="006F10E3" w:rsidRPr="00EE397D">
        <w:rPr>
          <w:rStyle w:val="bog-bodytext1"/>
          <w:rFonts w:ascii="Arial" w:hAnsi="Arial" w:cs="Arial"/>
          <w:b/>
          <w:sz w:val="23"/>
          <w:szCs w:val="23"/>
          <w:lang w:val="en-GB"/>
        </w:rPr>
        <w:t xml:space="preserve"> </w:t>
      </w:r>
      <w:r w:rsidR="006F10E3" w:rsidRPr="00EE397D">
        <w:rPr>
          <w:rStyle w:val="bog-bodytext1"/>
          <w:rFonts w:ascii="Arial" w:hAnsi="Arial" w:cs="Arial"/>
          <w:sz w:val="23"/>
          <w:szCs w:val="23"/>
          <w:lang w:val="en-GB"/>
        </w:rPr>
        <w:t xml:space="preserve">In other words, the sustainable provision of affordable financial services (mainly bank accounts) to more vulnerable people </w:t>
      </w:r>
      <w:r w:rsidRPr="00EE397D">
        <w:rPr>
          <w:rStyle w:val="bog-bodytext1"/>
          <w:rFonts w:ascii="Arial" w:hAnsi="Arial" w:cs="Arial"/>
          <w:sz w:val="23"/>
          <w:szCs w:val="23"/>
          <w:lang w:val="en-GB"/>
        </w:rPr>
        <w:t>with</w:t>
      </w:r>
      <w:r w:rsidR="006F10E3" w:rsidRPr="00EE397D">
        <w:rPr>
          <w:rStyle w:val="bog-bodytext1"/>
          <w:rFonts w:ascii="Arial" w:hAnsi="Arial" w:cs="Arial"/>
          <w:sz w:val="23"/>
          <w:szCs w:val="23"/>
          <w:lang w:val="en-GB"/>
        </w:rPr>
        <w:t xml:space="preserve"> limited economic means</w:t>
      </w:r>
      <w:r w:rsidRPr="00EE397D">
        <w:rPr>
          <w:rStyle w:val="bog-bodytext1"/>
          <w:rFonts w:ascii="Arial" w:hAnsi="Arial" w:cs="Arial"/>
          <w:sz w:val="23"/>
          <w:szCs w:val="23"/>
          <w:lang w:val="en-GB"/>
        </w:rPr>
        <w:t>,</w:t>
      </w:r>
      <w:r w:rsidR="006F10E3" w:rsidRPr="00EE397D">
        <w:rPr>
          <w:rStyle w:val="bog-bodytext1"/>
          <w:rFonts w:ascii="Arial" w:hAnsi="Arial" w:cs="Arial"/>
          <w:sz w:val="23"/>
          <w:szCs w:val="23"/>
          <w:lang w:val="en-GB"/>
        </w:rPr>
        <w:t xml:space="preserve"> as well as </w:t>
      </w:r>
      <w:r w:rsidRPr="00EE397D">
        <w:rPr>
          <w:rStyle w:val="bog-bodytext1"/>
          <w:rFonts w:ascii="Arial" w:hAnsi="Arial" w:cs="Arial"/>
          <w:sz w:val="23"/>
          <w:szCs w:val="23"/>
          <w:lang w:val="en-GB"/>
        </w:rPr>
        <w:t>population groups living</w:t>
      </w:r>
      <w:r w:rsidR="006F10E3" w:rsidRPr="00EE397D">
        <w:rPr>
          <w:rStyle w:val="bog-bodytext1"/>
          <w:rFonts w:ascii="Arial" w:hAnsi="Arial" w:cs="Arial"/>
          <w:sz w:val="23"/>
          <w:szCs w:val="23"/>
          <w:lang w:val="en-GB"/>
        </w:rPr>
        <w:t xml:space="preserve"> in underdeveloped areas and countries.</w:t>
      </w:r>
      <w:r w:rsidR="00085A50" w:rsidRPr="00EE397D">
        <w:rPr>
          <w:rStyle w:val="bog-bodytext1"/>
          <w:rFonts w:ascii="Arial" w:hAnsi="Arial" w:cs="Arial"/>
          <w:sz w:val="23"/>
          <w:szCs w:val="23"/>
          <w:lang w:val="en-GB"/>
        </w:rPr>
        <w:t xml:space="preserve"> </w:t>
      </w:r>
    </w:p>
    <w:p w14:paraId="705DDA46" w14:textId="3D41BC3C" w:rsidR="009E7EFD" w:rsidRPr="00EE397D" w:rsidRDefault="00085A50" w:rsidP="00454841">
      <w:pPr>
        <w:spacing w:after="120" w:line="360" w:lineRule="auto"/>
        <w:jc w:val="both"/>
        <w:rPr>
          <w:rStyle w:val="bog-bodytext1"/>
          <w:rFonts w:ascii="Arial" w:hAnsi="Arial" w:cs="Arial"/>
          <w:sz w:val="23"/>
          <w:szCs w:val="23"/>
          <w:lang w:val="en-GB"/>
        </w:rPr>
      </w:pPr>
      <w:r w:rsidRPr="00EE397D">
        <w:rPr>
          <w:rStyle w:val="bog-bodytext1"/>
          <w:rFonts w:ascii="Arial" w:hAnsi="Arial" w:cs="Arial"/>
          <w:sz w:val="23"/>
          <w:szCs w:val="23"/>
          <w:lang w:val="en-GB"/>
        </w:rPr>
        <w:t>Last but not least,</w:t>
      </w:r>
      <w:r w:rsidR="006F10E3" w:rsidRPr="00EE397D">
        <w:rPr>
          <w:rStyle w:val="bog-bodytext1"/>
          <w:rFonts w:ascii="Arial" w:hAnsi="Arial" w:cs="Arial"/>
          <w:sz w:val="23"/>
          <w:szCs w:val="23"/>
          <w:lang w:val="en-GB"/>
        </w:rPr>
        <w:t xml:space="preserve"> </w:t>
      </w:r>
      <w:r w:rsidRPr="00EE397D">
        <w:rPr>
          <w:rStyle w:val="bog-bodytext1"/>
          <w:rFonts w:ascii="Arial" w:hAnsi="Arial" w:cs="Arial"/>
          <w:sz w:val="23"/>
          <w:szCs w:val="23"/>
          <w:lang w:val="en-GB"/>
        </w:rPr>
        <w:t>in terms of the transmission mechanism of monetary policy</w:t>
      </w:r>
      <w:r w:rsidR="00325B7E">
        <w:rPr>
          <w:rStyle w:val="bog-bodytext1"/>
          <w:rFonts w:ascii="Arial" w:hAnsi="Arial" w:cs="Arial"/>
          <w:sz w:val="23"/>
          <w:szCs w:val="23"/>
          <w:lang w:val="en-GB"/>
        </w:rPr>
        <w:t xml:space="preserve"> and its impact to the real economy</w:t>
      </w:r>
      <w:r w:rsidRPr="00EE397D">
        <w:rPr>
          <w:rStyle w:val="bog-bodytext1"/>
          <w:rFonts w:ascii="Arial" w:hAnsi="Arial" w:cs="Arial"/>
          <w:sz w:val="23"/>
          <w:szCs w:val="23"/>
          <w:lang w:val="en-GB"/>
        </w:rPr>
        <w:t xml:space="preserve">, FinTech </w:t>
      </w:r>
      <w:r w:rsidR="00764953" w:rsidRPr="00EE397D">
        <w:rPr>
          <w:rStyle w:val="bog-bodytext1"/>
          <w:rFonts w:ascii="Arial" w:hAnsi="Arial" w:cs="Arial"/>
          <w:sz w:val="23"/>
          <w:szCs w:val="23"/>
          <w:lang w:val="en-GB"/>
        </w:rPr>
        <w:t>has the potential to</w:t>
      </w:r>
      <w:r w:rsidRPr="00EE397D">
        <w:rPr>
          <w:rStyle w:val="bog-bodytext1"/>
          <w:rFonts w:ascii="Arial" w:hAnsi="Arial" w:cs="Arial"/>
          <w:sz w:val="23"/>
          <w:szCs w:val="23"/>
          <w:lang w:val="en-GB"/>
        </w:rPr>
        <w:t xml:space="preserve"> alter some of the transmission channels</w:t>
      </w:r>
      <w:r w:rsidR="00764953" w:rsidRPr="00EE397D">
        <w:rPr>
          <w:rStyle w:val="bog-bodytext1"/>
          <w:rFonts w:ascii="Arial" w:hAnsi="Arial" w:cs="Arial"/>
          <w:sz w:val="23"/>
          <w:szCs w:val="23"/>
          <w:lang w:val="en-GB"/>
        </w:rPr>
        <w:t>,</w:t>
      </w:r>
      <w:r w:rsidRPr="00EE397D">
        <w:rPr>
          <w:rStyle w:val="bog-bodytext1"/>
          <w:rFonts w:ascii="Arial" w:hAnsi="Arial" w:cs="Arial"/>
          <w:sz w:val="23"/>
          <w:szCs w:val="23"/>
          <w:lang w:val="en-GB"/>
        </w:rPr>
        <w:t xml:space="preserve"> thus </w:t>
      </w:r>
      <w:r w:rsidR="00A70763" w:rsidRPr="00EE397D">
        <w:rPr>
          <w:rStyle w:val="bog-bodytext1"/>
          <w:rFonts w:ascii="Arial" w:hAnsi="Arial" w:cs="Arial"/>
          <w:sz w:val="23"/>
          <w:szCs w:val="23"/>
          <w:lang w:val="en-GB"/>
        </w:rPr>
        <w:t>affecting e</w:t>
      </w:r>
      <w:r w:rsidR="00CC7D57" w:rsidRPr="00EE397D">
        <w:rPr>
          <w:rStyle w:val="bog-bodytext1"/>
          <w:rFonts w:ascii="Arial" w:hAnsi="Arial" w:cs="Arial"/>
          <w:sz w:val="23"/>
          <w:szCs w:val="23"/>
          <w:lang w:val="en-GB"/>
        </w:rPr>
        <w:t>conomic variables and inflation, mainly through two channels, firstly</w:t>
      </w:r>
      <w:r w:rsidR="00764953" w:rsidRPr="00EE397D">
        <w:rPr>
          <w:rStyle w:val="bog-bodytext1"/>
          <w:rFonts w:ascii="Arial" w:hAnsi="Arial" w:cs="Arial"/>
          <w:sz w:val="23"/>
          <w:szCs w:val="23"/>
          <w:lang w:val="en-GB"/>
        </w:rPr>
        <w:t>,</w:t>
      </w:r>
      <w:r w:rsidR="00CC7D57" w:rsidRPr="00EE397D">
        <w:rPr>
          <w:rStyle w:val="bog-bodytext1"/>
          <w:rFonts w:ascii="Arial" w:hAnsi="Arial" w:cs="Arial"/>
          <w:sz w:val="23"/>
          <w:szCs w:val="23"/>
          <w:lang w:val="en-GB"/>
        </w:rPr>
        <w:t xml:space="preserve"> the credit channel and secondly, the bank lending channel. On the one hand, a</w:t>
      </w:r>
      <w:r w:rsidR="0061744F" w:rsidRPr="00EE397D">
        <w:rPr>
          <w:rStyle w:val="bog-bodytext1"/>
          <w:rFonts w:ascii="Arial" w:hAnsi="Arial" w:cs="Arial"/>
          <w:sz w:val="23"/>
          <w:szCs w:val="23"/>
          <w:lang w:val="en-GB"/>
        </w:rPr>
        <w:t>n expansion of FinTech firms in the credit market could alter the functioning of the credit channel</w:t>
      </w:r>
      <w:r w:rsidR="00CC7D57" w:rsidRPr="00EE397D">
        <w:rPr>
          <w:rStyle w:val="bog-bodytext1"/>
          <w:rFonts w:ascii="Arial" w:hAnsi="Arial" w:cs="Arial"/>
          <w:sz w:val="23"/>
          <w:szCs w:val="23"/>
          <w:lang w:val="en-GB"/>
        </w:rPr>
        <w:t>, mainly through softening information asymmetries in the credit market, when pricing borrower’s risk.</w:t>
      </w:r>
      <w:r w:rsidR="0061744F" w:rsidRPr="00EE397D">
        <w:rPr>
          <w:rStyle w:val="bog-bodytext1"/>
          <w:rFonts w:ascii="Arial" w:hAnsi="Arial" w:cs="Arial"/>
          <w:sz w:val="23"/>
          <w:szCs w:val="23"/>
          <w:lang w:val="en-GB"/>
        </w:rPr>
        <w:t xml:space="preserve"> </w:t>
      </w:r>
      <w:r w:rsidR="00CC7D57" w:rsidRPr="00EE397D">
        <w:rPr>
          <w:rStyle w:val="bog-bodytext1"/>
          <w:rFonts w:ascii="Arial" w:hAnsi="Arial" w:cs="Arial"/>
          <w:sz w:val="23"/>
          <w:szCs w:val="23"/>
          <w:lang w:val="en-GB"/>
        </w:rPr>
        <w:t>On the other hand,</w:t>
      </w:r>
      <w:r w:rsidR="001633AD" w:rsidRPr="00EE397D">
        <w:rPr>
          <w:rStyle w:val="bog-bodytext1"/>
          <w:rFonts w:ascii="Arial" w:hAnsi="Arial" w:cs="Arial"/>
          <w:sz w:val="23"/>
          <w:szCs w:val="23"/>
          <w:lang w:val="en-GB"/>
        </w:rPr>
        <w:t xml:space="preserve"> FinTech companies have the potential to affect the pass-through of monetary policy to bank lending rates.</w:t>
      </w:r>
      <w:r w:rsidR="00866A89" w:rsidRPr="00EE397D">
        <w:rPr>
          <w:rStyle w:val="bog-bodytext1"/>
          <w:rFonts w:ascii="Arial" w:hAnsi="Arial" w:cs="Arial"/>
          <w:sz w:val="23"/>
          <w:szCs w:val="23"/>
          <w:lang w:val="en-GB"/>
        </w:rPr>
        <w:t xml:space="preserve"> In 2018</w:t>
      </w:r>
      <w:r w:rsidR="00CC7D57" w:rsidRPr="00EE397D">
        <w:rPr>
          <w:rStyle w:val="bog-bodytext1"/>
          <w:rFonts w:ascii="Arial" w:hAnsi="Arial" w:cs="Arial"/>
          <w:sz w:val="23"/>
          <w:szCs w:val="23"/>
          <w:lang w:val="en-GB"/>
        </w:rPr>
        <w:t>,</w:t>
      </w:r>
      <w:r w:rsidR="00866A89" w:rsidRPr="00EE397D">
        <w:rPr>
          <w:rStyle w:val="bog-bodytext1"/>
          <w:rFonts w:ascii="Arial" w:hAnsi="Arial" w:cs="Arial"/>
          <w:sz w:val="23"/>
          <w:szCs w:val="23"/>
          <w:lang w:val="en-GB"/>
        </w:rPr>
        <w:t xml:space="preserve"> in the US the overall loans originated via alternative lending platforms reached about 5% of the value of newly issued consumer credit. Worldwide, the total value of transactions through alternative lending platforms climbed to an amount of </w:t>
      </w:r>
      <w:r w:rsidR="00764953" w:rsidRPr="00EE397D">
        <w:rPr>
          <w:rStyle w:val="bog-bodytext1"/>
          <w:rFonts w:ascii="Arial" w:hAnsi="Arial" w:cs="Arial"/>
          <w:sz w:val="23"/>
          <w:szCs w:val="23"/>
          <w:lang w:val="en-GB"/>
        </w:rPr>
        <w:t>US $196 billion, expected to grow by an annual</w:t>
      </w:r>
      <w:r w:rsidR="00866A89" w:rsidRPr="00EE397D">
        <w:rPr>
          <w:rStyle w:val="bog-bodytext1"/>
          <w:rFonts w:ascii="Arial" w:hAnsi="Arial" w:cs="Arial"/>
          <w:sz w:val="23"/>
          <w:szCs w:val="23"/>
          <w:lang w:val="en-GB"/>
        </w:rPr>
        <w:t xml:space="preserve"> rate of 10</w:t>
      </w:r>
      <w:r w:rsidR="006A279B" w:rsidRPr="00EE397D">
        <w:rPr>
          <w:rStyle w:val="bog-bodytext1"/>
          <w:rFonts w:ascii="Arial" w:hAnsi="Arial" w:cs="Arial"/>
          <w:sz w:val="23"/>
          <w:szCs w:val="23"/>
          <w:lang w:val="en-GB"/>
        </w:rPr>
        <w:t>.</w:t>
      </w:r>
      <w:r w:rsidR="00866A89" w:rsidRPr="00EE397D">
        <w:rPr>
          <w:rStyle w:val="bog-bodytext1"/>
          <w:rFonts w:ascii="Arial" w:hAnsi="Arial" w:cs="Arial"/>
          <w:sz w:val="23"/>
          <w:szCs w:val="23"/>
          <w:lang w:val="en-GB"/>
        </w:rPr>
        <w:t>7% in the period between 2019-2023, resulting in a total amount of $363 billion (Statista, 2018). China, and</w:t>
      </w:r>
      <w:r w:rsidR="00CC7D57" w:rsidRPr="00EE397D">
        <w:rPr>
          <w:rStyle w:val="bog-bodytext1"/>
          <w:rFonts w:ascii="Arial" w:hAnsi="Arial" w:cs="Arial"/>
          <w:sz w:val="23"/>
          <w:szCs w:val="23"/>
          <w:lang w:val="en-GB"/>
        </w:rPr>
        <w:t>,</w:t>
      </w:r>
      <w:r w:rsidR="00866A89" w:rsidRPr="00EE397D">
        <w:rPr>
          <w:rStyle w:val="bog-bodytext1"/>
          <w:rFonts w:ascii="Arial" w:hAnsi="Arial" w:cs="Arial"/>
          <w:sz w:val="23"/>
          <w:szCs w:val="23"/>
          <w:lang w:val="en-GB"/>
        </w:rPr>
        <w:t xml:space="preserve"> to a minor extent</w:t>
      </w:r>
      <w:r w:rsidR="00CC7D57" w:rsidRPr="00EE397D">
        <w:rPr>
          <w:rStyle w:val="bog-bodytext1"/>
          <w:rFonts w:ascii="Arial" w:hAnsi="Arial" w:cs="Arial"/>
          <w:sz w:val="23"/>
          <w:szCs w:val="23"/>
          <w:lang w:val="en-GB"/>
        </w:rPr>
        <w:t>, the</w:t>
      </w:r>
      <w:r w:rsidR="00866A89" w:rsidRPr="00EE397D">
        <w:rPr>
          <w:rStyle w:val="bog-bodytext1"/>
          <w:rFonts w:ascii="Arial" w:hAnsi="Arial" w:cs="Arial"/>
          <w:sz w:val="23"/>
          <w:szCs w:val="23"/>
          <w:lang w:val="en-GB"/>
        </w:rPr>
        <w:t xml:space="preserve"> </w:t>
      </w:r>
      <w:r w:rsidR="00764953" w:rsidRPr="00EE397D">
        <w:rPr>
          <w:rStyle w:val="bog-bodytext1"/>
          <w:rFonts w:ascii="Arial" w:hAnsi="Arial" w:cs="Arial"/>
          <w:sz w:val="23"/>
          <w:szCs w:val="23"/>
          <w:lang w:val="en-GB"/>
        </w:rPr>
        <w:t>US</w:t>
      </w:r>
      <w:r w:rsidR="00866A89" w:rsidRPr="00EE397D">
        <w:rPr>
          <w:rStyle w:val="bog-bodytext1"/>
          <w:rFonts w:ascii="Arial" w:hAnsi="Arial" w:cs="Arial"/>
          <w:sz w:val="23"/>
          <w:szCs w:val="23"/>
          <w:lang w:val="en-GB"/>
        </w:rPr>
        <w:t xml:space="preserve"> and Europe, </w:t>
      </w:r>
      <w:r w:rsidR="00764953" w:rsidRPr="00EE397D">
        <w:rPr>
          <w:rStyle w:val="bog-bodytext1"/>
          <w:rFonts w:ascii="Arial" w:hAnsi="Arial" w:cs="Arial"/>
          <w:sz w:val="23"/>
          <w:szCs w:val="23"/>
          <w:lang w:val="en-GB"/>
        </w:rPr>
        <w:t>fuelled</w:t>
      </w:r>
      <w:r w:rsidR="00866A89" w:rsidRPr="00EE397D">
        <w:rPr>
          <w:rStyle w:val="bog-bodytext1"/>
          <w:rFonts w:ascii="Arial" w:hAnsi="Arial" w:cs="Arial"/>
          <w:sz w:val="23"/>
          <w:szCs w:val="23"/>
          <w:lang w:val="en-GB"/>
        </w:rPr>
        <w:t xml:space="preserve"> the expansion of alternative lending, accounting </w:t>
      </w:r>
      <w:r w:rsidR="00CC7D57" w:rsidRPr="00EE397D">
        <w:rPr>
          <w:rStyle w:val="bog-bodytext1"/>
          <w:rFonts w:ascii="Arial" w:hAnsi="Arial" w:cs="Arial"/>
          <w:sz w:val="23"/>
          <w:szCs w:val="23"/>
          <w:lang w:val="en-GB"/>
        </w:rPr>
        <w:t xml:space="preserve">for </w:t>
      </w:r>
      <w:r w:rsidR="00866A89" w:rsidRPr="00EE397D">
        <w:rPr>
          <w:rStyle w:val="bog-bodytext1"/>
          <w:rFonts w:ascii="Arial" w:hAnsi="Arial" w:cs="Arial"/>
          <w:sz w:val="23"/>
          <w:szCs w:val="23"/>
          <w:lang w:val="en-GB"/>
        </w:rPr>
        <w:t xml:space="preserve">around 93% of </w:t>
      </w:r>
      <w:r w:rsidR="00764953" w:rsidRPr="00EE397D">
        <w:rPr>
          <w:rStyle w:val="bog-bodytext1"/>
          <w:rFonts w:ascii="Arial" w:hAnsi="Arial" w:cs="Arial"/>
          <w:sz w:val="23"/>
          <w:szCs w:val="23"/>
          <w:lang w:val="en-GB"/>
        </w:rPr>
        <w:t xml:space="preserve">the </w:t>
      </w:r>
      <w:r w:rsidR="00866A89" w:rsidRPr="00EE397D">
        <w:rPr>
          <w:rStyle w:val="bog-bodytext1"/>
          <w:rFonts w:ascii="Arial" w:hAnsi="Arial" w:cs="Arial"/>
          <w:sz w:val="23"/>
          <w:szCs w:val="23"/>
          <w:lang w:val="en-GB"/>
        </w:rPr>
        <w:t xml:space="preserve">total </w:t>
      </w:r>
      <w:r w:rsidR="00764953" w:rsidRPr="00EE397D">
        <w:rPr>
          <w:rStyle w:val="bog-bodytext1"/>
          <w:rFonts w:ascii="Arial" w:hAnsi="Arial" w:cs="Arial"/>
          <w:sz w:val="23"/>
          <w:szCs w:val="23"/>
          <w:lang w:val="en-GB"/>
        </w:rPr>
        <w:t xml:space="preserve">value of </w:t>
      </w:r>
      <w:r w:rsidR="00866A89" w:rsidRPr="00EE397D">
        <w:rPr>
          <w:rStyle w:val="bog-bodytext1"/>
          <w:rFonts w:ascii="Arial" w:hAnsi="Arial" w:cs="Arial"/>
          <w:sz w:val="23"/>
          <w:szCs w:val="23"/>
          <w:lang w:val="en-GB"/>
        </w:rPr>
        <w:t>transactions in 2018. T</w:t>
      </w:r>
      <w:r w:rsidR="00A70763" w:rsidRPr="00EE397D">
        <w:rPr>
          <w:rStyle w:val="bog-bodytext1"/>
          <w:rFonts w:ascii="Arial" w:hAnsi="Arial" w:cs="Arial"/>
          <w:sz w:val="23"/>
          <w:szCs w:val="23"/>
          <w:lang w:val="en-GB"/>
        </w:rPr>
        <w:t>he increasing importa</w:t>
      </w:r>
      <w:r w:rsidR="00866A89" w:rsidRPr="00EE397D">
        <w:rPr>
          <w:rStyle w:val="bog-bodytext1"/>
          <w:rFonts w:ascii="Arial" w:hAnsi="Arial" w:cs="Arial"/>
          <w:sz w:val="23"/>
          <w:szCs w:val="23"/>
          <w:lang w:val="en-GB"/>
        </w:rPr>
        <w:t xml:space="preserve">nce of </w:t>
      </w:r>
      <w:r w:rsidR="00CC7D57" w:rsidRPr="00EE397D">
        <w:rPr>
          <w:rStyle w:val="bog-bodytext1"/>
          <w:rFonts w:ascii="Arial" w:hAnsi="Arial" w:cs="Arial"/>
          <w:sz w:val="23"/>
          <w:szCs w:val="23"/>
          <w:lang w:val="en-GB"/>
        </w:rPr>
        <w:t xml:space="preserve">FinTech firms </w:t>
      </w:r>
      <w:r w:rsidR="00866A89" w:rsidRPr="00EE397D">
        <w:rPr>
          <w:rStyle w:val="bog-bodytext1"/>
          <w:rFonts w:ascii="Arial" w:hAnsi="Arial" w:cs="Arial"/>
          <w:sz w:val="23"/>
          <w:szCs w:val="23"/>
          <w:lang w:val="en-GB"/>
        </w:rPr>
        <w:t>could threat</w:t>
      </w:r>
      <w:r w:rsidR="00CC7D57" w:rsidRPr="00EE397D">
        <w:rPr>
          <w:rStyle w:val="bog-bodytext1"/>
          <w:rFonts w:ascii="Arial" w:hAnsi="Arial" w:cs="Arial"/>
          <w:sz w:val="23"/>
          <w:szCs w:val="23"/>
          <w:lang w:val="en-GB"/>
        </w:rPr>
        <w:t>en</w:t>
      </w:r>
      <w:r w:rsidR="00A70763" w:rsidRPr="00EE397D">
        <w:rPr>
          <w:rStyle w:val="bog-bodytext1"/>
          <w:rFonts w:ascii="Arial" w:hAnsi="Arial" w:cs="Arial"/>
          <w:sz w:val="23"/>
          <w:szCs w:val="23"/>
          <w:lang w:val="en-GB"/>
        </w:rPr>
        <w:t xml:space="preserve"> the informational content of money aggregates and credit supply, lessening </w:t>
      </w:r>
      <w:r w:rsidR="00CC7D57" w:rsidRPr="00EE397D">
        <w:rPr>
          <w:rStyle w:val="bog-bodytext1"/>
          <w:rFonts w:ascii="Arial" w:hAnsi="Arial" w:cs="Arial"/>
          <w:sz w:val="23"/>
          <w:szCs w:val="23"/>
          <w:lang w:val="en-GB"/>
        </w:rPr>
        <w:lastRenderedPageBreak/>
        <w:t xml:space="preserve">potentially </w:t>
      </w:r>
      <w:r w:rsidR="00A70763" w:rsidRPr="00EE397D">
        <w:rPr>
          <w:rStyle w:val="bog-bodytext1"/>
          <w:rFonts w:ascii="Arial" w:hAnsi="Arial" w:cs="Arial"/>
          <w:sz w:val="23"/>
          <w:szCs w:val="23"/>
          <w:lang w:val="en-GB"/>
        </w:rPr>
        <w:t>the ability of central banks to gather reliable information for conducting monetary policy</w:t>
      </w:r>
      <w:r w:rsidR="00CC7D57" w:rsidRPr="00EE397D">
        <w:rPr>
          <w:rStyle w:val="bog-bodytext1"/>
          <w:rFonts w:ascii="Arial" w:hAnsi="Arial" w:cs="Arial"/>
          <w:sz w:val="23"/>
          <w:szCs w:val="23"/>
          <w:lang w:val="en-GB"/>
        </w:rPr>
        <w:t xml:space="preserve"> and also</w:t>
      </w:r>
      <w:r w:rsidR="00A215F7" w:rsidRPr="00EE397D">
        <w:rPr>
          <w:rStyle w:val="bog-bodytext1"/>
          <w:rFonts w:ascii="Arial" w:hAnsi="Arial" w:cs="Arial"/>
          <w:sz w:val="23"/>
          <w:szCs w:val="23"/>
          <w:lang w:val="en-GB"/>
        </w:rPr>
        <w:t xml:space="preserve"> affecting </w:t>
      </w:r>
      <w:r w:rsidR="00A70763" w:rsidRPr="00EE397D">
        <w:rPr>
          <w:rStyle w:val="bog-bodytext1"/>
          <w:rFonts w:ascii="Arial" w:hAnsi="Arial" w:cs="Arial"/>
          <w:sz w:val="23"/>
          <w:szCs w:val="23"/>
          <w:lang w:val="en-GB"/>
        </w:rPr>
        <w:t>the interest rate pass-</w:t>
      </w:r>
      <w:r w:rsidR="00B80182" w:rsidRPr="00EE397D">
        <w:rPr>
          <w:rStyle w:val="bog-bodytext1"/>
          <w:rFonts w:ascii="Arial" w:hAnsi="Arial" w:cs="Arial"/>
          <w:sz w:val="23"/>
          <w:szCs w:val="23"/>
          <w:lang w:val="en-GB"/>
        </w:rPr>
        <w:t>through</w:t>
      </w:r>
      <w:r w:rsidR="006A279B" w:rsidRPr="00EE397D">
        <w:rPr>
          <w:rStyle w:val="bog-bodytext1"/>
          <w:rFonts w:ascii="Arial" w:hAnsi="Arial" w:cs="Arial"/>
          <w:sz w:val="23"/>
          <w:szCs w:val="23"/>
          <w:lang w:val="en-GB"/>
        </w:rPr>
        <w:t>.</w:t>
      </w:r>
    </w:p>
    <w:p w14:paraId="5B8BAAE9" w14:textId="77777777" w:rsidR="00C751E2" w:rsidRPr="00EE397D" w:rsidRDefault="00C751E2" w:rsidP="00454841">
      <w:pPr>
        <w:spacing w:after="120" w:line="360" w:lineRule="auto"/>
        <w:rPr>
          <w:rFonts w:ascii="Arial" w:hAnsi="Arial" w:cs="Arial"/>
          <w:b/>
          <w:color w:val="000000"/>
          <w:sz w:val="23"/>
          <w:szCs w:val="23"/>
          <w:lang w:val="en-GB"/>
        </w:rPr>
      </w:pPr>
    </w:p>
    <w:p w14:paraId="182893AC" w14:textId="0BCD26A9" w:rsidR="008A7DBD" w:rsidRPr="00775C3D" w:rsidRDefault="00282FD7" w:rsidP="00282FD7">
      <w:pPr>
        <w:spacing w:after="120" w:line="360" w:lineRule="auto"/>
        <w:jc w:val="both"/>
        <w:rPr>
          <w:rFonts w:ascii="Arial" w:hAnsi="Arial" w:cs="Arial"/>
          <w:b/>
          <w:color w:val="000000"/>
          <w:sz w:val="23"/>
          <w:szCs w:val="23"/>
          <w:lang w:val="en-GB"/>
        </w:rPr>
      </w:pPr>
      <w:r>
        <w:rPr>
          <w:rFonts w:ascii="Arial" w:hAnsi="Arial" w:cs="Arial"/>
          <w:b/>
          <w:color w:val="000000"/>
          <w:sz w:val="23"/>
          <w:szCs w:val="23"/>
          <w:lang w:val="en-GB"/>
        </w:rPr>
        <w:t xml:space="preserve">       5. </w:t>
      </w:r>
      <w:r w:rsidR="008A7DBD" w:rsidRPr="00775C3D">
        <w:rPr>
          <w:rFonts w:ascii="Arial" w:hAnsi="Arial" w:cs="Arial"/>
          <w:b/>
          <w:color w:val="000000"/>
          <w:sz w:val="23"/>
          <w:szCs w:val="23"/>
          <w:lang w:val="en-GB"/>
        </w:rPr>
        <w:t>Regulating FinTech</w:t>
      </w:r>
    </w:p>
    <w:p w14:paraId="67B5FDF5" w14:textId="53AD376D" w:rsidR="008A7DBD" w:rsidRPr="00282FD7" w:rsidRDefault="00BE1E28" w:rsidP="00282FD7">
      <w:pPr>
        <w:spacing w:after="120" w:line="360" w:lineRule="auto"/>
        <w:ind w:firstLine="720"/>
        <w:jc w:val="both"/>
        <w:rPr>
          <w:rStyle w:val="bog-bodytext1"/>
          <w:rFonts w:ascii="Arial" w:hAnsi="Arial" w:cs="Arial"/>
          <w:sz w:val="23"/>
          <w:szCs w:val="23"/>
          <w:u w:val="single"/>
          <w:lang w:val="en-GB"/>
        </w:rPr>
      </w:pPr>
      <w:r w:rsidRPr="00282FD7">
        <w:rPr>
          <w:rStyle w:val="bog-bodytext1"/>
          <w:rFonts w:ascii="Arial" w:hAnsi="Arial" w:cs="Arial"/>
          <w:sz w:val="23"/>
          <w:szCs w:val="23"/>
          <w:lang w:val="en-GB"/>
        </w:rPr>
        <w:t>5</w:t>
      </w:r>
      <w:r w:rsidR="008A7DBD" w:rsidRPr="00282FD7">
        <w:rPr>
          <w:rStyle w:val="bog-bodytext1"/>
          <w:rFonts w:ascii="Arial" w:hAnsi="Arial" w:cs="Arial"/>
          <w:sz w:val="23"/>
          <w:szCs w:val="23"/>
          <w:lang w:val="en-GB"/>
        </w:rPr>
        <w:t>.1</w:t>
      </w:r>
      <w:r w:rsidR="008A7DBD" w:rsidRPr="00AC6034">
        <w:rPr>
          <w:rStyle w:val="bog-bodytext1"/>
          <w:rFonts w:ascii="Arial" w:hAnsi="Arial" w:cs="Arial"/>
          <w:sz w:val="23"/>
          <w:szCs w:val="23"/>
          <w:lang w:val="en-GB"/>
        </w:rPr>
        <w:t xml:space="preserve"> </w:t>
      </w:r>
      <w:r w:rsidR="008A7DBD" w:rsidRPr="00282FD7">
        <w:rPr>
          <w:rStyle w:val="bog-bodytext1"/>
          <w:rFonts w:ascii="Arial" w:hAnsi="Arial" w:cs="Arial"/>
          <w:sz w:val="23"/>
          <w:szCs w:val="23"/>
          <w:u w:val="single"/>
          <w:lang w:val="en-GB"/>
        </w:rPr>
        <w:t>Risks</w:t>
      </w:r>
      <w:r w:rsidR="00944F87" w:rsidRPr="00282FD7">
        <w:rPr>
          <w:rStyle w:val="bog-bodytext1"/>
          <w:rFonts w:ascii="Arial" w:hAnsi="Arial" w:cs="Arial"/>
          <w:sz w:val="23"/>
          <w:szCs w:val="23"/>
          <w:u w:val="single"/>
          <w:lang w:val="en-GB"/>
        </w:rPr>
        <w:t xml:space="preserve"> from a regulatory point of view</w:t>
      </w:r>
    </w:p>
    <w:p w14:paraId="4BDC7CFD" w14:textId="77777777" w:rsidR="00A00B9D" w:rsidRPr="00EE397D" w:rsidRDefault="00A00B9D" w:rsidP="00454841">
      <w:pPr>
        <w:spacing w:after="120" w:line="360" w:lineRule="auto"/>
        <w:jc w:val="both"/>
        <w:rPr>
          <w:rStyle w:val="bog-bodytext1"/>
          <w:rFonts w:ascii="Arial" w:hAnsi="Arial" w:cs="Arial"/>
          <w:sz w:val="23"/>
          <w:szCs w:val="23"/>
          <w:lang w:val="en-GB"/>
        </w:rPr>
      </w:pPr>
      <w:r w:rsidRPr="00EE397D">
        <w:rPr>
          <w:rStyle w:val="bog-bodytext1"/>
          <w:rFonts w:ascii="Arial" w:hAnsi="Arial" w:cs="Arial"/>
          <w:sz w:val="23"/>
          <w:szCs w:val="23"/>
          <w:lang w:val="en-GB"/>
        </w:rPr>
        <w:t xml:space="preserve">Regulators and supervisors need to follow market developments to understand how the </w:t>
      </w:r>
      <w:r w:rsidR="008F5F0E" w:rsidRPr="00EE397D">
        <w:rPr>
          <w:rStyle w:val="bog-bodytext1"/>
          <w:rFonts w:ascii="Arial" w:hAnsi="Arial" w:cs="Arial"/>
          <w:sz w:val="23"/>
          <w:szCs w:val="23"/>
          <w:lang w:val="en-GB"/>
        </w:rPr>
        <w:t>emergence</w:t>
      </w:r>
      <w:r w:rsidRPr="00EE397D">
        <w:rPr>
          <w:rStyle w:val="bog-bodytext1"/>
          <w:rFonts w:ascii="Arial" w:hAnsi="Arial" w:cs="Arial"/>
          <w:sz w:val="23"/>
          <w:szCs w:val="23"/>
          <w:lang w:val="en-GB"/>
        </w:rPr>
        <w:t xml:space="preserve"> of new players</w:t>
      </w:r>
      <w:r w:rsidR="008F5F0E" w:rsidRPr="00EE397D">
        <w:rPr>
          <w:rStyle w:val="bog-bodytext1"/>
          <w:rFonts w:ascii="Arial" w:hAnsi="Arial" w:cs="Arial"/>
          <w:sz w:val="23"/>
          <w:szCs w:val="23"/>
          <w:lang w:val="en-GB"/>
        </w:rPr>
        <w:t xml:space="preserve">, </w:t>
      </w:r>
      <w:r w:rsidRPr="00EE397D">
        <w:rPr>
          <w:rStyle w:val="bog-bodytext1"/>
          <w:rFonts w:ascii="Arial" w:hAnsi="Arial" w:cs="Arial"/>
          <w:sz w:val="23"/>
          <w:szCs w:val="23"/>
          <w:lang w:val="en-GB"/>
        </w:rPr>
        <w:t xml:space="preserve">infrastructures, products and distribution channels </w:t>
      </w:r>
      <w:r w:rsidR="008F5F0E" w:rsidRPr="00EE397D">
        <w:rPr>
          <w:rStyle w:val="bog-bodytext1"/>
          <w:rFonts w:ascii="Arial" w:hAnsi="Arial" w:cs="Arial"/>
          <w:sz w:val="23"/>
          <w:szCs w:val="23"/>
          <w:lang w:val="en-GB"/>
        </w:rPr>
        <w:t>is</w:t>
      </w:r>
      <w:r w:rsidRPr="00EE397D">
        <w:rPr>
          <w:rStyle w:val="bog-bodytext1"/>
          <w:rFonts w:ascii="Arial" w:hAnsi="Arial" w:cs="Arial"/>
          <w:sz w:val="23"/>
          <w:szCs w:val="23"/>
          <w:lang w:val="en-GB"/>
        </w:rPr>
        <w:t xml:space="preserve"> going to </w:t>
      </w:r>
      <w:r w:rsidR="008F5F0E" w:rsidRPr="00EE397D">
        <w:rPr>
          <w:rStyle w:val="bog-bodytext1"/>
          <w:rFonts w:ascii="Arial" w:hAnsi="Arial" w:cs="Arial"/>
          <w:sz w:val="23"/>
          <w:szCs w:val="23"/>
          <w:lang w:val="en-GB"/>
        </w:rPr>
        <w:t>transform</w:t>
      </w:r>
      <w:r w:rsidRPr="00EE397D">
        <w:rPr>
          <w:rStyle w:val="bog-bodytext1"/>
          <w:rFonts w:ascii="Arial" w:hAnsi="Arial" w:cs="Arial"/>
          <w:sz w:val="23"/>
          <w:szCs w:val="23"/>
          <w:lang w:val="en-GB"/>
        </w:rPr>
        <w:t xml:space="preserve"> the financial system. In this regard, a signific</w:t>
      </w:r>
      <w:r w:rsidR="008F5F0E" w:rsidRPr="00EE397D">
        <w:rPr>
          <w:rStyle w:val="bog-bodytext1"/>
          <w:rFonts w:ascii="Arial" w:hAnsi="Arial" w:cs="Arial"/>
          <w:sz w:val="23"/>
          <w:szCs w:val="23"/>
          <w:lang w:val="en-GB"/>
        </w:rPr>
        <w:t>ant proportion of EU FinT</w:t>
      </w:r>
      <w:r w:rsidRPr="00EE397D">
        <w:rPr>
          <w:rStyle w:val="bog-bodytext1"/>
          <w:rFonts w:ascii="Arial" w:hAnsi="Arial" w:cs="Arial"/>
          <w:sz w:val="23"/>
          <w:szCs w:val="23"/>
          <w:lang w:val="en-GB"/>
        </w:rPr>
        <w:t xml:space="preserve">ech </w:t>
      </w:r>
      <w:r w:rsidR="008F5F0E" w:rsidRPr="00EE397D">
        <w:rPr>
          <w:rStyle w:val="bog-bodytext1"/>
          <w:rFonts w:ascii="Arial" w:hAnsi="Arial" w:cs="Arial"/>
          <w:sz w:val="23"/>
          <w:szCs w:val="23"/>
          <w:lang w:val="en-GB"/>
        </w:rPr>
        <w:t>companies</w:t>
      </w:r>
      <w:r w:rsidRPr="00EE397D">
        <w:rPr>
          <w:rStyle w:val="bog-bodytext1"/>
          <w:rFonts w:ascii="Arial" w:hAnsi="Arial" w:cs="Arial"/>
          <w:sz w:val="23"/>
          <w:szCs w:val="23"/>
          <w:lang w:val="en-GB"/>
        </w:rPr>
        <w:t xml:space="preserve"> is not subject to any regulatory regime </w:t>
      </w:r>
      <w:r w:rsidR="008F5F0E" w:rsidRPr="00EE397D">
        <w:rPr>
          <w:rStyle w:val="bog-bodytext1"/>
          <w:rFonts w:ascii="Arial" w:hAnsi="Arial" w:cs="Arial"/>
          <w:sz w:val="23"/>
          <w:szCs w:val="23"/>
          <w:lang w:val="en-GB"/>
        </w:rPr>
        <w:t xml:space="preserve">(31%) </w:t>
      </w:r>
      <w:r w:rsidRPr="00EE397D">
        <w:rPr>
          <w:rStyle w:val="bog-bodytext1"/>
          <w:rFonts w:ascii="Arial" w:hAnsi="Arial" w:cs="Arial"/>
          <w:sz w:val="23"/>
          <w:szCs w:val="23"/>
          <w:lang w:val="en-GB"/>
        </w:rPr>
        <w:t>or is onl</w:t>
      </w:r>
      <w:r w:rsidR="008F5F0E" w:rsidRPr="00EE397D">
        <w:rPr>
          <w:rStyle w:val="bog-bodytext1"/>
          <w:rFonts w:ascii="Arial" w:hAnsi="Arial" w:cs="Arial"/>
          <w:sz w:val="23"/>
          <w:szCs w:val="23"/>
          <w:lang w:val="en-GB"/>
        </w:rPr>
        <w:t>y subject to a national authoris</w:t>
      </w:r>
      <w:r w:rsidRPr="00EE397D">
        <w:rPr>
          <w:rStyle w:val="bog-bodytext1"/>
          <w:rFonts w:ascii="Arial" w:hAnsi="Arial" w:cs="Arial"/>
          <w:sz w:val="23"/>
          <w:szCs w:val="23"/>
          <w:lang w:val="en-GB"/>
        </w:rPr>
        <w:t>ation or registration regime (14%). From a prudential and regulatory point of view, I will try to bri</w:t>
      </w:r>
      <w:r w:rsidR="008F5F0E" w:rsidRPr="00EE397D">
        <w:rPr>
          <w:rStyle w:val="bog-bodytext1"/>
          <w:rFonts w:ascii="Arial" w:hAnsi="Arial" w:cs="Arial"/>
          <w:sz w:val="23"/>
          <w:szCs w:val="23"/>
          <w:lang w:val="en-GB"/>
        </w:rPr>
        <w:t>efly summaris</w:t>
      </w:r>
      <w:r w:rsidRPr="00EE397D">
        <w:rPr>
          <w:rStyle w:val="bog-bodytext1"/>
          <w:rFonts w:ascii="Arial" w:hAnsi="Arial" w:cs="Arial"/>
          <w:sz w:val="23"/>
          <w:szCs w:val="23"/>
          <w:lang w:val="en-GB"/>
        </w:rPr>
        <w:t>e the</w:t>
      </w:r>
      <w:r w:rsidR="008F5F0E" w:rsidRPr="00EE397D">
        <w:rPr>
          <w:rStyle w:val="bog-bodytext1"/>
          <w:rFonts w:ascii="Arial" w:hAnsi="Arial" w:cs="Arial"/>
          <w:sz w:val="23"/>
          <w:szCs w:val="23"/>
          <w:lang w:val="en-GB"/>
        </w:rPr>
        <w:t xml:space="preserve"> associated</w:t>
      </w:r>
      <w:r w:rsidRPr="00EE397D">
        <w:rPr>
          <w:rStyle w:val="bog-bodytext1"/>
          <w:rFonts w:ascii="Arial" w:hAnsi="Arial" w:cs="Arial"/>
          <w:sz w:val="23"/>
          <w:szCs w:val="23"/>
          <w:lang w:val="en-GB"/>
        </w:rPr>
        <w:t xml:space="preserve"> </w:t>
      </w:r>
      <w:r w:rsidR="00944F87" w:rsidRPr="00EE397D">
        <w:rPr>
          <w:rStyle w:val="bog-bodytext1"/>
          <w:rFonts w:ascii="Arial" w:hAnsi="Arial" w:cs="Arial"/>
          <w:sz w:val="23"/>
          <w:szCs w:val="23"/>
          <w:lang w:val="en-GB"/>
        </w:rPr>
        <w:t>risks by order of</w:t>
      </w:r>
      <w:r w:rsidRPr="00EE397D">
        <w:rPr>
          <w:rStyle w:val="bog-bodytext1"/>
          <w:rFonts w:ascii="Arial" w:hAnsi="Arial" w:cs="Arial"/>
          <w:sz w:val="23"/>
          <w:szCs w:val="23"/>
          <w:lang w:val="en-GB"/>
        </w:rPr>
        <w:t xml:space="preserve"> importance: </w:t>
      </w:r>
    </w:p>
    <w:p w14:paraId="64B3DFB5" w14:textId="42C3BF3F" w:rsidR="00A00B9D" w:rsidRPr="00EE397D" w:rsidRDefault="00A00B9D" w:rsidP="00454841">
      <w:pPr>
        <w:pStyle w:val="Default"/>
        <w:spacing w:after="120" w:line="360" w:lineRule="auto"/>
        <w:jc w:val="both"/>
        <w:rPr>
          <w:rStyle w:val="bog-bodytext1"/>
          <w:rFonts w:ascii="Arial" w:hAnsi="Arial" w:cs="Arial"/>
          <w:sz w:val="23"/>
          <w:szCs w:val="23"/>
          <w:lang w:val="en-GB"/>
        </w:rPr>
      </w:pPr>
      <w:r w:rsidRPr="00EE397D">
        <w:rPr>
          <w:rStyle w:val="bog-bodytext1"/>
          <w:rFonts w:ascii="Arial" w:hAnsi="Arial" w:cs="Arial"/>
          <w:sz w:val="23"/>
          <w:szCs w:val="23"/>
          <w:lang w:val="en-GB"/>
        </w:rPr>
        <w:t xml:space="preserve">First, risks arise when automating customer and investment services as </w:t>
      </w:r>
      <w:r w:rsidR="008F5F0E" w:rsidRPr="00EE397D">
        <w:rPr>
          <w:rStyle w:val="bog-bodytext1"/>
          <w:rFonts w:ascii="Arial" w:hAnsi="Arial" w:cs="Arial"/>
          <w:sz w:val="23"/>
          <w:szCs w:val="23"/>
          <w:lang w:val="en-GB"/>
        </w:rPr>
        <w:t xml:space="preserve">competition becomes stronger with </w:t>
      </w:r>
      <w:r w:rsidRPr="00EE397D">
        <w:rPr>
          <w:rStyle w:val="bog-bodytext1"/>
          <w:rFonts w:ascii="Arial" w:hAnsi="Arial" w:cs="Arial"/>
          <w:sz w:val="23"/>
          <w:szCs w:val="23"/>
          <w:lang w:val="en-GB"/>
        </w:rPr>
        <w:t>the entrance of new firms into the financial sector. The challenge for regulation is to keep a level</w:t>
      </w:r>
      <w:r w:rsidR="00105B3E" w:rsidRPr="00EE397D">
        <w:rPr>
          <w:rStyle w:val="bog-bodytext1"/>
          <w:rFonts w:ascii="Arial" w:hAnsi="Arial" w:cs="Arial"/>
          <w:sz w:val="23"/>
          <w:szCs w:val="23"/>
          <w:lang w:val="en-GB"/>
        </w:rPr>
        <w:t>-</w:t>
      </w:r>
      <w:r w:rsidRPr="00EE397D">
        <w:rPr>
          <w:rStyle w:val="bog-bodytext1"/>
          <w:rFonts w:ascii="Arial" w:hAnsi="Arial" w:cs="Arial"/>
          <w:sz w:val="23"/>
          <w:szCs w:val="23"/>
          <w:lang w:val="en-GB"/>
        </w:rPr>
        <w:t xml:space="preserve">playing field between </w:t>
      </w:r>
      <w:r w:rsidR="008F5F0E" w:rsidRPr="00EE397D">
        <w:rPr>
          <w:rStyle w:val="bog-bodytext1"/>
          <w:rFonts w:ascii="Arial" w:hAnsi="Arial" w:cs="Arial"/>
          <w:sz w:val="23"/>
          <w:szCs w:val="23"/>
          <w:lang w:val="en-GB"/>
        </w:rPr>
        <w:t xml:space="preserve">existing </w:t>
      </w:r>
      <w:r w:rsidRPr="00EE397D">
        <w:rPr>
          <w:rStyle w:val="bog-bodytext1"/>
          <w:rFonts w:ascii="Arial" w:hAnsi="Arial" w:cs="Arial"/>
          <w:sz w:val="23"/>
          <w:szCs w:val="23"/>
          <w:lang w:val="en-GB"/>
        </w:rPr>
        <w:t xml:space="preserve">and new </w:t>
      </w:r>
      <w:r w:rsidR="00105B3E" w:rsidRPr="00EE397D">
        <w:rPr>
          <w:rStyle w:val="bog-bodytext1"/>
          <w:rFonts w:ascii="Arial" w:hAnsi="Arial" w:cs="Arial"/>
          <w:sz w:val="23"/>
          <w:szCs w:val="23"/>
          <w:lang w:val="en-GB"/>
        </w:rPr>
        <w:t>companies</w:t>
      </w:r>
      <w:r w:rsidRPr="00EE397D">
        <w:rPr>
          <w:rStyle w:val="bog-bodytext1"/>
          <w:rFonts w:ascii="Arial" w:hAnsi="Arial" w:cs="Arial"/>
          <w:sz w:val="23"/>
          <w:szCs w:val="23"/>
          <w:lang w:val="en-GB"/>
        </w:rPr>
        <w:t xml:space="preserve"> </w:t>
      </w:r>
      <w:r w:rsidR="00105B3E" w:rsidRPr="00EE397D">
        <w:rPr>
          <w:rStyle w:val="bog-bodytext1"/>
          <w:rFonts w:ascii="Arial" w:hAnsi="Arial" w:cs="Arial"/>
          <w:sz w:val="23"/>
          <w:szCs w:val="23"/>
          <w:lang w:val="en-GB"/>
        </w:rPr>
        <w:t>which promotes</w:t>
      </w:r>
      <w:r w:rsidRPr="00EE397D">
        <w:rPr>
          <w:rStyle w:val="bog-bodytext1"/>
          <w:rFonts w:ascii="Arial" w:hAnsi="Arial" w:cs="Arial"/>
          <w:sz w:val="23"/>
          <w:szCs w:val="23"/>
          <w:lang w:val="en-GB"/>
        </w:rPr>
        <w:t xml:space="preserve"> innovation and </w:t>
      </w:r>
      <w:r w:rsidR="00105B3E" w:rsidRPr="00EE397D">
        <w:rPr>
          <w:rStyle w:val="bog-bodytext1"/>
          <w:rFonts w:ascii="Arial" w:hAnsi="Arial" w:cs="Arial"/>
          <w:sz w:val="23"/>
          <w:szCs w:val="23"/>
          <w:lang w:val="en-GB"/>
        </w:rPr>
        <w:t xml:space="preserve">fosters </w:t>
      </w:r>
      <w:r w:rsidRPr="00EE397D">
        <w:rPr>
          <w:rStyle w:val="bog-bodytext1"/>
          <w:rFonts w:ascii="Arial" w:hAnsi="Arial" w:cs="Arial"/>
          <w:sz w:val="23"/>
          <w:szCs w:val="23"/>
          <w:lang w:val="en-GB"/>
        </w:rPr>
        <w:t>competition</w:t>
      </w:r>
      <w:r w:rsidR="00105B3E" w:rsidRPr="00EE397D">
        <w:rPr>
          <w:rStyle w:val="bog-bodytext1"/>
          <w:rFonts w:ascii="Arial" w:hAnsi="Arial" w:cs="Arial"/>
          <w:sz w:val="23"/>
          <w:szCs w:val="23"/>
          <w:lang w:val="en-GB"/>
        </w:rPr>
        <w:t>,</w:t>
      </w:r>
      <w:r w:rsidRPr="00EE397D">
        <w:rPr>
          <w:rStyle w:val="bog-bodytext1"/>
          <w:rFonts w:ascii="Arial" w:hAnsi="Arial" w:cs="Arial"/>
          <w:sz w:val="23"/>
          <w:szCs w:val="23"/>
          <w:lang w:val="en-GB"/>
        </w:rPr>
        <w:t xml:space="preserve"> </w:t>
      </w:r>
      <w:r w:rsidR="00105B3E" w:rsidRPr="00EE397D">
        <w:rPr>
          <w:rStyle w:val="bog-bodytext1"/>
          <w:rFonts w:ascii="Arial" w:hAnsi="Arial" w:cs="Arial"/>
          <w:sz w:val="23"/>
          <w:szCs w:val="23"/>
          <w:lang w:val="en-GB"/>
        </w:rPr>
        <w:t>and, at the same time, preserves</w:t>
      </w:r>
      <w:r w:rsidRPr="00EE397D">
        <w:rPr>
          <w:rStyle w:val="bog-bodytext1"/>
          <w:rFonts w:ascii="Arial" w:hAnsi="Arial" w:cs="Arial"/>
          <w:sz w:val="23"/>
          <w:szCs w:val="23"/>
          <w:lang w:val="en-GB"/>
        </w:rPr>
        <w:t xml:space="preserve"> financial stability. </w:t>
      </w:r>
      <w:r w:rsidR="00AC6034">
        <w:rPr>
          <w:rStyle w:val="bog-bodytext1"/>
          <w:rFonts w:ascii="Arial" w:hAnsi="Arial" w:cs="Arial"/>
          <w:sz w:val="23"/>
          <w:szCs w:val="23"/>
          <w:lang w:val="en-GB"/>
        </w:rPr>
        <w:t>(</w:t>
      </w:r>
      <w:r w:rsidRPr="00EE397D">
        <w:rPr>
          <w:rStyle w:val="bog-bodytext1"/>
          <w:rFonts w:ascii="Arial" w:hAnsi="Arial" w:cs="Arial"/>
          <w:i/>
          <w:sz w:val="23"/>
          <w:szCs w:val="23"/>
          <w:lang w:val="en-GB"/>
        </w:rPr>
        <w:t>In this context, since January 2018, the application of PSD2</w:t>
      </w:r>
      <w:r w:rsidRPr="00EE397D">
        <w:rPr>
          <w:rStyle w:val="FootnoteReference"/>
          <w:i/>
          <w:sz w:val="23"/>
          <w:szCs w:val="23"/>
          <w:lang w:val="en-GB"/>
        </w:rPr>
        <w:footnoteReference w:id="2"/>
      </w:r>
      <w:r w:rsidRPr="00EE397D">
        <w:rPr>
          <w:rStyle w:val="bog-bodytext1"/>
          <w:rFonts w:ascii="Arial" w:hAnsi="Arial" w:cs="Arial"/>
          <w:i/>
          <w:sz w:val="23"/>
          <w:szCs w:val="23"/>
          <w:lang w:val="en-GB"/>
        </w:rPr>
        <w:t xml:space="preserve"> and the related set of guidelines and technical standards for the security of payment and investment services in the EU facilitate innovation, and efficiency preventing regulatory arbitrage and promoting equal competition. Furthermore, while a number of new propositions on automated investment recommendations have been launched in the recent years using extensively algorithms not many have been identified as offering automated investment advice in the context of MiFID/MiFID </w:t>
      </w:r>
      <w:proofErr w:type="gramStart"/>
      <w:r w:rsidRPr="00EE397D">
        <w:rPr>
          <w:rStyle w:val="bog-bodytext1"/>
          <w:rFonts w:ascii="Arial" w:hAnsi="Arial" w:cs="Arial"/>
          <w:i/>
          <w:sz w:val="23"/>
          <w:szCs w:val="23"/>
          <w:lang w:val="en-GB"/>
        </w:rPr>
        <w:t>II</w:t>
      </w:r>
      <w:r w:rsidR="00AC6034">
        <w:rPr>
          <w:rStyle w:val="bog-bodytext1"/>
          <w:rFonts w:ascii="Arial" w:hAnsi="Arial" w:cs="Arial"/>
          <w:sz w:val="23"/>
          <w:szCs w:val="23"/>
          <w:lang w:val="en-GB"/>
        </w:rPr>
        <w:t xml:space="preserve"> )</w:t>
      </w:r>
      <w:proofErr w:type="gramEnd"/>
      <w:r w:rsidRPr="00EE397D">
        <w:rPr>
          <w:rStyle w:val="bog-bodytext1"/>
          <w:rFonts w:ascii="Arial" w:hAnsi="Arial" w:cs="Arial"/>
          <w:sz w:val="23"/>
          <w:szCs w:val="23"/>
          <w:lang w:val="en-GB"/>
        </w:rPr>
        <w:t>.</w:t>
      </w:r>
    </w:p>
    <w:p w14:paraId="639A0EE0" w14:textId="7E26AB98" w:rsidR="00A00B9D" w:rsidRPr="00EE397D" w:rsidRDefault="00A00B9D" w:rsidP="00454841">
      <w:pPr>
        <w:pStyle w:val="Default"/>
        <w:spacing w:after="120" w:line="360" w:lineRule="auto"/>
        <w:jc w:val="both"/>
        <w:rPr>
          <w:rStyle w:val="bog-bodytext1"/>
          <w:rFonts w:ascii="Arial" w:hAnsi="Arial" w:cs="Arial"/>
          <w:sz w:val="23"/>
          <w:szCs w:val="23"/>
          <w:lang w:val="en-GB"/>
        </w:rPr>
      </w:pPr>
      <w:r w:rsidRPr="00EE397D">
        <w:rPr>
          <w:rStyle w:val="bog-bodytext1"/>
          <w:rFonts w:ascii="Arial" w:hAnsi="Arial" w:cs="Arial"/>
          <w:sz w:val="23"/>
          <w:szCs w:val="23"/>
          <w:lang w:val="en-GB"/>
        </w:rPr>
        <w:t xml:space="preserve">Second, </w:t>
      </w:r>
      <w:r w:rsidR="00105B3E" w:rsidRPr="00EE397D">
        <w:rPr>
          <w:rStyle w:val="bog-bodytext1"/>
          <w:rFonts w:ascii="Arial" w:hAnsi="Arial" w:cs="Arial"/>
          <w:sz w:val="23"/>
          <w:szCs w:val="23"/>
          <w:lang w:val="en-GB"/>
        </w:rPr>
        <w:t xml:space="preserve">FinTech growth </w:t>
      </w:r>
      <w:r w:rsidRPr="00EE397D">
        <w:rPr>
          <w:rStyle w:val="bog-bodytext1"/>
          <w:rFonts w:ascii="Arial" w:hAnsi="Arial" w:cs="Arial"/>
          <w:sz w:val="23"/>
          <w:szCs w:val="23"/>
          <w:lang w:val="en-GB"/>
        </w:rPr>
        <w:t>increases the</w:t>
      </w:r>
      <w:r w:rsidR="00105B3E" w:rsidRPr="00EE397D">
        <w:rPr>
          <w:rStyle w:val="bog-bodytext1"/>
          <w:rFonts w:ascii="Arial" w:hAnsi="Arial" w:cs="Arial"/>
          <w:sz w:val="23"/>
          <w:szCs w:val="23"/>
          <w:lang w:val="en-GB"/>
        </w:rPr>
        <w:t xml:space="preserve"> financial system’s</w:t>
      </w:r>
      <w:r w:rsidRPr="00EE397D">
        <w:rPr>
          <w:rStyle w:val="bog-bodytext1"/>
          <w:rFonts w:ascii="Arial" w:hAnsi="Arial" w:cs="Arial"/>
          <w:sz w:val="23"/>
          <w:szCs w:val="23"/>
          <w:lang w:val="en-GB"/>
        </w:rPr>
        <w:t xml:space="preserve"> susceptibility </w:t>
      </w:r>
      <w:r w:rsidR="00325B7E">
        <w:rPr>
          <w:rStyle w:val="bog-bodytext1"/>
          <w:rFonts w:ascii="Arial" w:hAnsi="Arial" w:cs="Arial"/>
          <w:sz w:val="23"/>
          <w:szCs w:val="23"/>
          <w:lang w:val="en-GB"/>
        </w:rPr>
        <w:t xml:space="preserve">to </w:t>
      </w:r>
      <w:r w:rsidRPr="00EE397D">
        <w:rPr>
          <w:rStyle w:val="bog-bodytext1"/>
          <w:rFonts w:ascii="Arial" w:hAnsi="Arial" w:cs="Arial"/>
          <w:sz w:val="23"/>
          <w:szCs w:val="23"/>
          <w:lang w:val="en-GB"/>
        </w:rPr>
        <w:t xml:space="preserve">operational and cyber risks. </w:t>
      </w:r>
      <w:r w:rsidR="00105B3E" w:rsidRPr="00EE397D">
        <w:rPr>
          <w:rStyle w:val="bog-bodytext1"/>
          <w:rFonts w:ascii="Arial" w:hAnsi="Arial" w:cs="Arial"/>
          <w:sz w:val="23"/>
          <w:szCs w:val="23"/>
          <w:lang w:val="en-GB"/>
        </w:rPr>
        <w:t>H</w:t>
      </w:r>
      <w:r w:rsidRPr="00EE397D">
        <w:rPr>
          <w:rStyle w:val="bog-bodytext1"/>
          <w:rFonts w:ascii="Arial" w:hAnsi="Arial" w:cs="Arial"/>
          <w:sz w:val="23"/>
          <w:szCs w:val="23"/>
          <w:lang w:val="en-GB"/>
        </w:rPr>
        <w:t xml:space="preserve">igher reliance on </w:t>
      </w:r>
      <w:r w:rsidR="00105B3E" w:rsidRPr="00EE397D">
        <w:rPr>
          <w:rStyle w:val="bog-bodytext1"/>
          <w:rFonts w:ascii="Arial" w:hAnsi="Arial" w:cs="Arial"/>
          <w:sz w:val="23"/>
          <w:szCs w:val="23"/>
          <w:lang w:val="en-GB"/>
        </w:rPr>
        <w:t>third-party</w:t>
      </w:r>
      <w:r w:rsidRPr="00EE397D">
        <w:rPr>
          <w:rStyle w:val="bog-bodytext1"/>
          <w:rFonts w:ascii="Arial" w:hAnsi="Arial" w:cs="Arial"/>
          <w:sz w:val="23"/>
          <w:szCs w:val="23"/>
          <w:lang w:val="en-GB"/>
        </w:rPr>
        <w:t xml:space="preserve"> provision of services</w:t>
      </w:r>
      <w:r w:rsidR="00105B3E" w:rsidRPr="00EE397D">
        <w:rPr>
          <w:rStyle w:val="bog-bodytext1"/>
          <w:rFonts w:ascii="Arial" w:hAnsi="Arial" w:cs="Arial"/>
          <w:sz w:val="23"/>
          <w:szCs w:val="23"/>
          <w:lang w:val="en-GB"/>
        </w:rPr>
        <w:t xml:space="preserve"> – </w:t>
      </w:r>
      <w:r w:rsidRPr="00EE397D">
        <w:rPr>
          <w:rStyle w:val="bog-bodytext1"/>
          <w:rFonts w:ascii="Arial" w:hAnsi="Arial" w:cs="Arial"/>
          <w:sz w:val="23"/>
          <w:szCs w:val="23"/>
          <w:lang w:val="en-GB"/>
        </w:rPr>
        <w:t xml:space="preserve">such as communications and cloud storing – </w:t>
      </w:r>
      <w:r w:rsidR="00105B3E" w:rsidRPr="00EE397D">
        <w:rPr>
          <w:rStyle w:val="bog-bodytext1"/>
          <w:rFonts w:ascii="Arial" w:hAnsi="Arial" w:cs="Arial"/>
          <w:sz w:val="23"/>
          <w:szCs w:val="23"/>
          <w:lang w:val="en-GB"/>
        </w:rPr>
        <w:t>could entail</w:t>
      </w:r>
      <w:r w:rsidRPr="00EE397D">
        <w:rPr>
          <w:rStyle w:val="bog-bodytext1"/>
          <w:rFonts w:ascii="Arial" w:hAnsi="Arial" w:cs="Arial"/>
          <w:sz w:val="23"/>
          <w:szCs w:val="23"/>
          <w:lang w:val="en-GB"/>
        </w:rPr>
        <w:t xml:space="preserve"> higher operational risks. </w:t>
      </w:r>
      <w:r w:rsidR="00105B3E" w:rsidRPr="00EE397D">
        <w:rPr>
          <w:rStyle w:val="bog-bodytext1"/>
          <w:rFonts w:ascii="Arial" w:hAnsi="Arial" w:cs="Arial"/>
          <w:sz w:val="23"/>
          <w:szCs w:val="23"/>
          <w:lang w:val="en-GB"/>
        </w:rPr>
        <w:t>As far as</w:t>
      </w:r>
      <w:r w:rsidRPr="00EE397D">
        <w:rPr>
          <w:rStyle w:val="bog-bodytext1"/>
          <w:rFonts w:ascii="Arial" w:hAnsi="Arial" w:cs="Arial"/>
          <w:sz w:val="23"/>
          <w:szCs w:val="23"/>
          <w:lang w:val="en-GB"/>
        </w:rPr>
        <w:t xml:space="preserve"> cyber risks</w:t>
      </w:r>
      <w:r w:rsidR="00105B3E" w:rsidRPr="00EE397D">
        <w:rPr>
          <w:rStyle w:val="bog-bodytext1"/>
          <w:rFonts w:ascii="Arial" w:hAnsi="Arial" w:cs="Arial"/>
          <w:sz w:val="23"/>
          <w:szCs w:val="23"/>
          <w:lang w:val="en-GB"/>
        </w:rPr>
        <w:t xml:space="preserve"> are concerned</w:t>
      </w:r>
      <w:r w:rsidRPr="00EE397D">
        <w:rPr>
          <w:rStyle w:val="bog-bodytext1"/>
          <w:rFonts w:ascii="Arial" w:hAnsi="Arial" w:cs="Arial"/>
          <w:sz w:val="23"/>
          <w:szCs w:val="23"/>
          <w:lang w:val="en-GB"/>
        </w:rPr>
        <w:t xml:space="preserve">, </w:t>
      </w:r>
      <w:r w:rsidR="00105B3E" w:rsidRPr="00EE397D">
        <w:rPr>
          <w:rStyle w:val="bog-bodytext1"/>
          <w:rFonts w:ascii="Arial" w:hAnsi="Arial" w:cs="Arial"/>
          <w:sz w:val="23"/>
          <w:szCs w:val="23"/>
          <w:lang w:val="en-GB"/>
        </w:rPr>
        <w:t>as</w:t>
      </w:r>
      <w:r w:rsidRPr="00EE397D">
        <w:rPr>
          <w:rStyle w:val="bog-bodytext1"/>
          <w:rFonts w:ascii="Arial" w:hAnsi="Arial" w:cs="Arial"/>
          <w:sz w:val="23"/>
          <w:szCs w:val="23"/>
          <w:lang w:val="en-GB"/>
        </w:rPr>
        <w:t xml:space="preserve"> the technological systems of financial institutions are</w:t>
      </w:r>
      <w:r w:rsidR="00105B3E" w:rsidRPr="00EE397D">
        <w:rPr>
          <w:rStyle w:val="bog-bodytext1"/>
          <w:rFonts w:ascii="Arial" w:hAnsi="Arial" w:cs="Arial"/>
          <w:sz w:val="23"/>
          <w:szCs w:val="23"/>
          <w:lang w:val="en-GB"/>
        </w:rPr>
        <w:t xml:space="preserve"> more interconnected</w:t>
      </w:r>
      <w:r w:rsidRPr="00EE397D">
        <w:rPr>
          <w:rStyle w:val="bog-bodytext1"/>
          <w:rFonts w:ascii="Arial" w:hAnsi="Arial" w:cs="Arial"/>
          <w:sz w:val="23"/>
          <w:szCs w:val="23"/>
          <w:lang w:val="en-GB"/>
        </w:rPr>
        <w:t>, the</w:t>
      </w:r>
      <w:r w:rsidR="00105B3E" w:rsidRPr="00EE397D">
        <w:rPr>
          <w:rStyle w:val="bog-bodytext1"/>
          <w:rFonts w:ascii="Arial" w:hAnsi="Arial" w:cs="Arial"/>
          <w:sz w:val="23"/>
          <w:szCs w:val="23"/>
          <w:lang w:val="en-GB"/>
        </w:rPr>
        <w:t>re</w:t>
      </w:r>
      <w:r w:rsidRPr="00EE397D">
        <w:rPr>
          <w:rStyle w:val="bog-bodytext1"/>
          <w:rFonts w:ascii="Arial" w:hAnsi="Arial" w:cs="Arial"/>
          <w:sz w:val="23"/>
          <w:szCs w:val="23"/>
          <w:lang w:val="en-GB"/>
        </w:rPr>
        <w:t xml:space="preserve"> </w:t>
      </w:r>
      <w:r w:rsidR="00105B3E" w:rsidRPr="00EE397D">
        <w:rPr>
          <w:rStyle w:val="bog-bodytext1"/>
          <w:rFonts w:ascii="Arial" w:hAnsi="Arial" w:cs="Arial"/>
          <w:sz w:val="23"/>
          <w:szCs w:val="23"/>
          <w:lang w:val="en-GB"/>
        </w:rPr>
        <w:t>are more</w:t>
      </w:r>
      <w:r w:rsidRPr="00EE397D">
        <w:rPr>
          <w:rStyle w:val="bog-bodytext1"/>
          <w:rFonts w:ascii="Arial" w:hAnsi="Arial" w:cs="Arial"/>
          <w:sz w:val="23"/>
          <w:szCs w:val="23"/>
          <w:lang w:val="en-GB"/>
        </w:rPr>
        <w:t xml:space="preserve"> possible entry points for potential attacks </w:t>
      </w:r>
      <w:r w:rsidR="00105B3E" w:rsidRPr="00EE397D">
        <w:rPr>
          <w:rStyle w:val="bog-bodytext1"/>
          <w:rFonts w:ascii="Arial" w:hAnsi="Arial" w:cs="Arial"/>
          <w:sz w:val="23"/>
          <w:szCs w:val="23"/>
          <w:lang w:val="en-GB"/>
        </w:rPr>
        <w:t>with more significant</w:t>
      </w:r>
      <w:r w:rsidRPr="00EE397D">
        <w:rPr>
          <w:rStyle w:val="bog-bodytext1"/>
          <w:rFonts w:ascii="Arial" w:hAnsi="Arial" w:cs="Arial"/>
          <w:sz w:val="23"/>
          <w:szCs w:val="23"/>
          <w:lang w:val="en-GB"/>
        </w:rPr>
        <w:t xml:space="preserve"> consequences. Finally, </w:t>
      </w:r>
      <w:r w:rsidR="00105B3E" w:rsidRPr="00EE397D">
        <w:rPr>
          <w:rStyle w:val="bog-bodytext1"/>
          <w:rFonts w:ascii="Arial" w:hAnsi="Arial" w:cs="Arial"/>
          <w:sz w:val="23"/>
          <w:szCs w:val="23"/>
          <w:lang w:val="en-GB"/>
        </w:rPr>
        <w:t>information</w:t>
      </w:r>
      <w:r w:rsidRPr="00EE397D">
        <w:rPr>
          <w:rStyle w:val="bog-bodytext1"/>
          <w:rFonts w:ascii="Arial" w:hAnsi="Arial" w:cs="Arial"/>
          <w:sz w:val="23"/>
          <w:szCs w:val="23"/>
          <w:lang w:val="en-GB"/>
        </w:rPr>
        <w:t xml:space="preserve"> use and storage by FinTechs raises important data privacy and security issues.</w:t>
      </w:r>
    </w:p>
    <w:p w14:paraId="28398556" w14:textId="77777777" w:rsidR="00A00B9D" w:rsidRPr="00EE397D" w:rsidRDefault="00A00B9D" w:rsidP="00454841">
      <w:pPr>
        <w:spacing w:after="120" w:line="360" w:lineRule="auto"/>
        <w:jc w:val="both"/>
        <w:rPr>
          <w:rStyle w:val="bog-bodytext1"/>
          <w:rFonts w:ascii="Arial" w:hAnsi="Arial" w:cs="Arial"/>
          <w:sz w:val="23"/>
          <w:szCs w:val="23"/>
          <w:lang w:val="en-GB"/>
        </w:rPr>
      </w:pPr>
      <w:r w:rsidRPr="00EE397D">
        <w:rPr>
          <w:rStyle w:val="bog-bodytext1"/>
          <w:rFonts w:ascii="Arial" w:hAnsi="Arial" w:cs="Arial"/>
          <w:sz w:val="23"/>
          <w:szCs w:val="23"/>
          <w:lang w:val="en-GB"/>
        </w:rPr>
        <w:t>Third</w:t>
      </w:r>
      <w:r w:rsidRPr="00EE397D">
        <w:rPr>
          <w:rStyle w:val="bog-bodytext1"/>
          <w:rFonts w:ascii="Arial" w:hAnsi="Arial" w:cs="Arial"/>
          <w:b/>
          <w:sz w:val="23"/>
          <w:szCs w:val="23"/>
          <w:lang w:val="en-GB"/>
        </w:rPr>
        <w:t>,</w:t>
      </w:r>
      <w:r w:rsidRPr="00EE397D">
        <w:rPr>
          <w:rStyle w:val="bog-bodytext1"/>
          <w:rFonts w:ascii="Arial" w:hAnsi="Arial" w:cs="Arial"/>
          <w:sz w:val="23"/>
          <w:szCs w:val="23"/>
          <w:lang w:val="en-GB"/>
        </w:rPr>
        <w:t xml:space="preserve"> </w:t>
      </w:r>
      <w:r w:rsidR="00E116D9" w:rsidRPr="00EE397D">
        <w:rPr>
          <w:rStyle w:val="bog-bodytext1"/>
          <w:rFonts w:ascii="Arial" w:hAnsi="Arial" w:cs="Arial"/>
          <w:sz w:val="23"/>
          <w:szCs w:val="23"/>
          <w:lang w:val="en-GB"/>
        </w:rPr>
        <w:t>t</w:t>
      </w:r>
      <w:r w:rsidR="00E65278" w:rsidRPr="00EE397D">
        <w:rPr>
          <w:rStyle w:val="bog-bodytext1"/>
          <w:rFonts w:ascii="Arial" w:hAnsi="Arial" w:cs="Arial"/>
          <w:sz w:val="23"/>
          <w:szCs w:val="23"/>
          <w:lang w:val="en-GB"/>
        </w:rPr>
        <w:t>he</w:t>
      </w:r>
      <w:r w:rsidR="00E116D9" w:rsidRPr="00EE397D">
        <w:rPr>
          <w:rStyle w:val="bog-bodytext1"/>
          <w:rFonts w:ascii="Arial" w:hAnsi="Arial" w:cs="Arial"/>
          <w:sz w:val="23"/>
          <w:szCs w:val="23"/>
          <w:lang w:val="en-GB"/>
        </w:rPr>
        <w:t xml:space="preserve"> </w:t>
      </w:r>
      <w:r w:rsidRPr="00EE397D">
        <w:rPr>
          <w:rStyle w:val="bog-bodytext1"/>
          <w:rFonts w:ascii="Arial" w:hAnsi="Arial" w:cs="Arial"/>
          <w:sz w:val="23"/>
          <w:szCs w:val="23"/>
          <w:lang w:val="en-GB"/>
        </w:rPr>
        <w:t>issue of risk</w:t>
      </w:r>
      <w:r w:rsidR="00105B3E" w:rsidRPr="00EE397D">
        <w:rPr>
          <w:rStyle w:val="bog-bodytext1"/>
          <w:rFonts w:ascii="Arial" w:hAnsi="Arial" w:cs="Arial"/>
          <w:sz w:val="23"/>
          <w:szCs w:val="23"/>
          <w:lang w:val="en-GB"/>
        </w:rPr>
        <w:t xml:space="preserve"> </w:t>
      </w:r>
      <w:r w:rsidRPr="00EE397D">
        <w:rPr>
          <w:rStyle w:val="bog-bodytext1"/>
          <w:rFonts w:ascii="Arial" w:hAnsi="Arial" w:cs="Arial"/>
          <w:sz w:val="23"/>
          <w:szCs w:val="23"/>
          <w:lang w:val="en-GB"/>
        </w:rPr>
        <w:t>misallocation arises</w:t>
      </w:r>
      <w:r w:rsidR="00E116D9" w:rsidRPr="00EE397D">
        <w:rPr>
          <w:rStyle w:val="bog-bodytext1"/>
          <w:rFonts w:ascii="Arial" w:hAnsi="Arial" w:cs="Arial"/>
          <w:sz w:val="23"/>
          <w:szCs w:val="23"/>
          <w:lang w:val="en-GB"/>
        </w:rPr>
        <w:t xml:space="preserve"> here</w:t>
      </w:r>
      <w:r w:rsidR="00E65278" w:rsidRPr="00EE397D">
        <w:rPr>
          <w:rStyle w:val="bog-bodytext1"/>
          <w:rFonts w:ascii="Arial" w:hAnsi="Arial" w:cs="Arial"/>
          <w:sz w:val="23"/>
          <w:szCs w:val="23"/>
          <w:lang w:val="en-GB"/>
        </w:rPr>
        <w:t>,</w:t>
      </w:r>
      <w:r w:rsidR="00E116D9" w:rsidRPr="00EE397D">
        <w:rPr>
          <w:rStyle w:val="bog-bodytext1"/>
          <w:rFonts w:ascii="Arial" w:hAnsi="Arial" w:cs="Arial"/>
          <w:sz w:val="23"/>
          <w:szCs w:val="23"/>
          <w:lang w:val="en-GB"/>
        </w:rPr>
        <w:t xml:space="preserve"> because </w:t>
      </w:r>
      <w:r w:rsidRPr="00EE397D">
        <w:rPr>
          <w:rStyle w:val="bog-bodytext1"/>
          <w:rFonts w:ascii="Arial" w:hAnsi="Arial" w:cs="Arial"/>
          <w:sz w:val="23"/>
          <w:szCs w:val="23"/>
          <w:lang w:val="en-GB"/>
        </w:rPr>
        <w:t xml:space="preserve">micro-transactions provide a layer of diversification, credit risk from the borrower to the creditor </w:t>
      </w:r>
      <w:r w:rsidR="00E65278" w:rsidRPr="00EE397D">
        <w:rPr>
          <w:rStyle w:val="bog-bodytext1"/>
          <w:rFonts w:ascii="Arial" w:hAnsi="Arial" w:cs="Arial"/>
          <w:sz w:val="23"/>
          <w:szCs w:val="23"/>
          <w:lang w:val="en-GB"/>
        </w:rPr>
        <w:t xml:space="preserve">still passes </w:t>
      </w:r>
      <w:r w:rsidRPr="00EE397D">
        <w:rPr>
          <w:rStyle w:val="bog-bodytext1"/>
          <w:rFonts w:ascii="Arial" w:hAnsi="Arial" w:cs="Arial"/>
          <w:sz w:val="23"/>
          <w:szCs w:val="23"/>
          <w:lang w:val="en-GB"/>
        </w:rPr>
        <w:t xml:space="preserve">through under-regulated and under-controlled channels compared to conventional financial services. </w:t>
      </w:r>
      <w:r w:rsidR="00E116D9" w:rsidRPr="00EE397D">
        <w:rPr>
          <w:rStyle w:val="bog-bodytext1"/>
          <w:rFonts w:ascii="Arial" w:hAnsi="Arial" w:cs="Arial"/>
          <w:sz w:val="23"/>
          <w:szCs w:val="23"/>
          <w:lang w:val="en-GB"/>
        </w:rPr>
        <w:t xml:space="preserve">The first principle of risk management applies to all </w:t>
      </w:r>
      <w:r w:rsidR="00E116D9" w:rsidRPr="00EE397D">
        <w:rPr>
          <w:rStyle w:val="bog-bodytext1"/>
          <w:rFonts w:ascii="Arial" w:hAnsi="Arial" w:cs="Arial"/>
          <w:sz w:val="23"/>
          <w:szCs w:val="23"/>
          <w:lang w:val="en-GB"/>
        </w:rPr>
        <w:lastRenderedPageBreak/>
        <w:t xml:space="preserve">banks, but also to high-flying FinTech companies: </w:t>
      </w:r>
      <w:r w:rsidR="00E65278" w:rsidRPr="00EE397D">
        <w:rPr>
          <w:rStyle w:val="bog-bodytext1"/>
          <w:rFonts w:ascii="Arial" w:hAnsi="Arial" w:cs="Arial"/>
          <w:sz w:val="23"/>
          <w:szCs w:val="23"/>
          <w:lang w:val="en-GB"/>
        </w:rPr>
        <w:t>“</w:t>
      </w:r>
      <w:r w:rsidR="00E116D9" w:rsidRPr="00EE397D">
        <w:rPr>
          <w:rStyle w:val="bog-bodytext1"/>
          <w:rFonts w:ascii="Arial" w:hAnsi="Arial" w:cs="Arial"/>
          <w:sz w:val="23"/>
          <w:szCs w:val="23"/>
          <w:lang w:val="en-GB"/>
        </w:rPr>
        <w:t>if you owe 1 dollar to the bank, it’s your debt, if you owe 1 million, then it’s the bank’s problem</w:t>
      </w:r>
      <w:r w:rsidR="00E65278" w:rsidRPr="00EE397D">
        <w:rPr>
          <w:rStyle w:val="bog-bodytext1"/>
          <w:rFonts w:ascii="Arial" w:hAnsi="Arial" w:cs="Arial"/>
          <w:sz w:val="23"/>
          <w:szCs w:val="23"/>
          <w:lang w:val="en-GB"/>
        </w:rPr>
        <w:t>”</w:t>
      </w:r>
      <w:r w:rsidR="00E116D9" w:rsidRPr="00EE397D">
        <w:rPr>
          <w:rStyle w:val="bog-bodytext1"/>
          <w:rFonts w:ascii="Arial" w:hAnsi="Arial" w:cs="Arial"/>
          <w:sz w:val="23"/>
          <w:szCs w:val="23"/>
          <w:lang w:val="en-GB"/>
        </w:rPr>
        <w:t xml:space="preserve">! </w:t>
      </w:r>
      <w:r w:rsidRPr="00EE397D">
        <w:rPr>
          <w:rStyle w:val="bog-bodytext1"/>
          <w:rFonts w:ascii="Arial" w:hAnsi="Arial" w:cs="Arial"/>
          <w:sz w:val="23"/>
          <w:szCs w:val="23"/>
          <w:lang w:val="en-GB"/>
        </w:rPr>
        <w:t xml:space="preserve">For example, Ye’e Bao (translated </w:t>
      </w:r>
      <w:r w:rsidR="00E116D9" w:rsidRPr="00EE397D">
        <w:rPr>
          <w:rStyle w:val="bog-bodytext1"/>
          <w:rFonts w:ascii="Arial" w:hAnsi="Arial" w:cs="Arial"/>
          <w:sz w:val="23"/>
          <w:szCs w:val="23"/>
          <w:lang w:val="en-GB"/>
        </w:rPr>
        <w:t>as</w:t>
      </w:r>
      <w:r w:rsidRPr="00EE397D">
        <w:rPr>
          <w:rStyle w:val="bog-bodytext1"/>
          <w:rFonts w:ascii="Arial" w:hAnsi="Arial" w:cs="Arial"/>
          <w:sz w:val="23"/>
          <w:szCs w:val="23"/>
          <w:lang w:val="en-GB"/>
        </w:rPr>
        <w:t xml:space="preserve"> ‘hidden treasure’), </w:t>
      </w:r>
      <w:r w:rsidR="00E116D9" w:rsidRPr="00EE397D">
        <w:rPr>
          <w:rStyle w:val="bog-bodytext1"/>
          <w:rFonts w:ascii="Arial" w:hAnsi="Arial" w:cs="Arial"/>
          <w:sz w:val="23"/>
          <w:szCs w:val="23"/>
          <w:lang w:val="en-GB"/>
        </w:rPr>
        <w:t>associated with the biggest Chinese online retaile</w:t>
      </w:r>
      <w:r w:rsidR="00E65278" w:rsidRPr="00EE397D">
        <w:rPr>
          <w:rStyle w:val="bog-bodytext1"/>
          <w:rFonts w:ascii="Arial" w:hAnsi="Arial" w:cs="Arial"/>
          <w:sz w:val="23"/>
          <w:szCs w:val="23"/>
          <w:lang w:val="en-GB"/>
        </w:rPr>
        <w:t>r</w:t>
      </w:r>
      <w:r w:rsidR="00E116D9" w:rsidRPr="00EE397D">
        <w:rPr>
          <w:rStyle w:val="bog-bodytext1"/>
          <w:rFonts w:ascii="Arial" w:hAnsi="Arial" w:cs="Arial"/>
          <w:sz w:val="23"/>
          <w:szCs w:val="23"/>
          <w:lang w:val="en-GB"/>
        </w:rPr>
        <w:t xml:space="preserve"> </w:t>
      </w:r>
      <w:r w:rsidR="00E65278" w:rsidRPr="00EE397D">
        <w:rPr>
          <w:rStyle w:val="bog-bodytext1"/>
          <w:rFonts w:ascii="Arial" w:hAnsi="Arial" w:cs="Arial"/>
          <w:sz w:val="23"/>
          <w:szCs w:val="23"/>
          <w:lang w:val="en-GB"/>
        </w:rPr>
        <w:t>(</w:t>
      </w:r>
      <w:r w:rsidR="00E116D9" w:rsidRPr="00EE397D">
        <w:rPr>
          <w:rStyle w:val="bog-bodytext1"/>
          <w:rFonts w:ascii="Arial" w:hAnsi="Arial" w:cs="Arial"/>
          <w:sz w:val="23"/>
          <w:szCs w:val="23"/>
          <w:lang w:val="en-GB"/>
        </w:rPr>
        <w:t>no names please</w:t>
      </w:r>
      <w:r w:rsidR="00E65278" w:rsidRPr="00EE397D">
        <w:rPr>
          <w:rStyle w:val="bog-bodytext1"/>
          <w:rFonts w:ascii="Arial" w:hAnsi="Arial" w:cs="Arial"/>
          <w:sz w:val="23"/>
          <w:szCs w:val="23"/>
          <w:lang w:val="en-GB"/>
        </w:rPr>
        <w:t>)</w:t>
      </w:r>
      <w:r w:rsidRPr="00EE397D">
        <w:rPr>
          <w:rStyle w:val="bog-bodytext1"/>
          <w:rFonts w:ascii="Arial" w:hAnsi="Arial" w:cs="Arial"/>
          <w:sz w:val="23"/>
          <w:szCs w:val="23"/>
          <w:lang w:val="en-GB"/>
        </w:rPr>
        <w:t xml:space="preserve">, is in practice the largest money market fund in the world, </w:t>
      </w:r>
      <w:r w:rsidR="00E65278" w:rsidRPr="00EE397D">
        <w:rPr>
          <w:rStyle w:val="bog-bodytext1"/>
          <w:rFonts w:ascii="Arial" w:hAnsi="Arial" w:cs="Arial"/>
          <w:sz w:val="23"/>
          <w:szCs w:val="23"/>
          <w:lang w:val="en-GB"/>
        </w:rPr>
        <w:t>whose assets under management are</w:t>
      </w:r>
      <w:r w:rsidRPr="00EE397D">
        <w:rPr>
          <w:rStyle w:val="bog-bodytext1"/>
          <w:rFonts w:ascii="Arial" w:hAnsi="Arial" w:cs="Arial"/>
          <w:sz w:val="23"/>
          <w:szCs w:val="23"/>
          <w:lang w:val="en-GB"/>
        </w:rPr>
        <w:t xml:space="preserve"> worth close to </w:t>
      </w:r>
      <w:r w:rsidR="00E65278" w:rsidRPr="00EE397D">
        <w:rPr>
          <w:rStyle w:val="bog-bodytext1"/>
          <w:rFonts w:ascii="Arial" w:hAnsi="Arial" w:cs="Arial"/>
          <w:sz w:val="23"/>
          <w:szCs w:val="23"/>
          <w:lang w:val="en-GB"/>
        </w:rPr>
        <w:t xml:space="preserve">US </w:t>
      </w:r>
      <w:r w:rsidRPr="00EE397D">
        <w:rPr>
          <w:rStyle w:val="bog-bodytext1"/>
          <w:rFonts w:ascii="Arial" w:hAnsi="Arial" w:cs="Arial"/>
          <w:sz w:val="23"/>
          <w:szCs w:val="23"/>
          <w:lang w:val="en-GB"/>
        </w:rPr>
        <w:t xml:space="preserve">$265 billion, but the regulations affecting dedicated money </w:t>
      </w:r>
      <w:r w:rsidR="00E65278" w:rsidRPr="00EE397D">
        <w:rPr>
          <w:rStyle w:val="bog-bodytext1"/>
          <w:rFonts w:ascii="Arial" w:hAnsi="Arial" w:cs="Arial"/>
          <w:sz w:val="23"/>
          <w:szCs w:val="23"/>
          <w:lang w:val="en-GB"/>
        </w:rPr>
        <w:t>market funds are not entirely bi</w:t>
      </w:r>
      <w:r w:rsidRPr="00EE397D">
        <w:rPr>
          <w:rStyle w:val="bog-bodytext1"/>
          <w:rFonts w:ascii="Arial" w:hAnsi="Arial" w:cs="Arial"/>
          <w:sz w:val="23"/>
          <w:szCs w:val="23"/>
          <w:lang w:val="en-GB"/>
        </w:rPr>
        <w:t xml:space="preserve">nding Ye’e Bao, as it is not owned by, and </w:t>
      </w:r>
      <w:r w:rsidR="00E65278" w:rsidRPr="00EE397D">
        <w:rPr>
          <w:rStyle w:val="bog-bodytext1"/>
          <w:rFonts w:ascii="Arial" w:hAnsi="Arial" w:cs="Arial"/>
          <w:sz w:val="23"/>
          <w:szCs w:val="23"/>
          <w:lang w:val="en-GB"/>
        </w:rPr>
        <w:t>does</w:t>
      </w:r>
      <w:r w:rsidRPr="00EE397D">
        <w:rPr>
          <w:rStyle w:val="bog-bodytext1"/>
          <w:rFonts w:ascii="Arial" w:hAnsi="Arial" w:cs="Arial"/>
          <w:sz w:val="23"/>
          <w:szCs w:val="23"/>
          <w:lang w:val="en-GB"/>
        </w:rPr>
        <w:t xml:space="preserve"> not legally </w:t>
      </w:r>
      <w:r w:rsidR="00E65278" w:rsidRPr="00EE397D">
        <w:rPr>
          <w:rStyle w:val="bog-bodytext1"/>
          <w:rFonts w:ascii="Arial" w:hAnsi="Arial" w:cs="Arial"/>
          <w:sz w:val="23"/>
          <w:szCs w:val="23"/>
          <w:lang w:val="en-GB"/>
        </w:rPr>
        <w:t xml:space="preserve">constitute, </w:t>
      </w:r>
      <w:r w:rsidRPr="00EE397D">
        <w:rPr>
          <w:rStyle w:val="bog-bodytext1"/>
          <w:rFonts w:ascii="Arial" w:hAnsi="Arial" w:cs="Arial"/>
          <w:sz w:val="23"/>
          <w:szCs w:val="23"/>
          <w:lang w:val="en-GB"/>
        </w:rPr>
        <w:t xml:space="preserve">a financial institution. </w:t>
      </w:r>
    </w:p>
    <w:p w14:paraId="41BD058A" w14:textId="1DEAC3F9" w:rsidR="008A7DBD" w:rsidRPr="00EE397D" w:rsidRDefault="008A7DBD" w:rsidP="00454841">
      <w:pPr>
        <w:spacing w:after="120" w:line="360" w:lineRule="auto"/>
        <w:jc w:val="both"/>
        <w:rPr>
          <w:rStyle w:val="bog-bodytext1"/>
          <w:rFonts w:ascii="Arial" w:hAnsi="Arial" w:cs="Arial"/>
          <w:sz w:val="23"/>
          <w:szCs w:val="23"/>
          <w:lang w:val="en-GB"/>
        </w:rPr>
      </w:pPr>
      <w:r w:rsidRPr="00EE397D">
        <w:rPr>
          <w:rStyle w:val="bog-bodytext1"/>
          <w:rFonts w:ascii="Arial" w:hAnsi="Arial" w:cs="Arial"/>
          <w:sz w:val="23"/>
          <w:szCs w:val="23"/>
          <w:lang w:val="en-GB"/>
        </w:rPr>
        <w:t xml:space="preserve">Fourth, another major issue in the debate regarding FinTech revolves around the risks it entails in terms of increasing financial discrimination through the </w:t>
      </w:r>
      <w:r w:rsidR="00E65278" w:rsidRPr="00EE397D">
        <w:rPr>
          <w:rStyle w:val="bog-bodytext1"/>
          <w:rFonts w:ascii="Arial" w:hAnsi="Arial" w:cs="Arial"/>
          <w:sz w:val="23"/>
          <w:szCs w:val="23"/>
          <w:lang w:val="en-GB"/>
        </w:rPr>
        <w:t xml:space="preserve">extensive </w:t>
      </w:r>
      <w:r w:rsidRPr="00EE397D">
        <w:rPr>
          <w:rStyle w:val="bog-bodytext1"/>
          <w:rFonts w:ascii="Arial" w:hAnsi="Arial" w:cs="Arial"/>
          <w:sz w:val="23"/>
          <w:szCs w:val="23"/>
          <w:lang w:val="en-GB"/>
        </w:rPr>
        <w:t xml:space="preserve">use of algorithms based on consumers’ demographic and personal information available online (collected by big tech companies) and, as a result, </w:t>
      </w:r>
      <w:r w:rsidR="00E65278" w:rsidRPr="00EE397D">
        <w:rPr>
          <w:rStyle w:val="bog-bodytext1"/>
          <w:rFonts w:ascii="Arial" w:hAnsi="Arial" w:cs="Arial"/>
          <w:sz w:val="23"/>
          <w:szCs w:val="23"/>
          <w:lang w:val="en-GB"/>
        </w:rPr>
        <w:t>having the potential to give</w:t>
      </w:r>
      <w:r w:rsidRPr="00EE397D">
        <w:rPr>
          <w:rStyle w:val="bog-bodytext1"/>
          <w:rFonts w:ascii="Arial" w:hAnsi="Arial" w:cs="Arial"/>
          <w:sz w:val="23"/>
          <w:szCs w:val="23"/>
          <w:lang w:val="en-GB"/>
        </w:rPr>
        <w:t xml:space="preserve"> rise to </w:t>
      </w:r>
      <w:r w:rsidR="00E65278" w:rsidRPr="00EE397D">
        <w:rPr>
          <w:rStyle w:val="bog-bodytext1"/>
          <w:rFonts w:ascii="Arial" w:hAnsi="Arial" w:cs="Arial"/>
          <w:sz w:val="23"/>
          <w:szCs w:val="23"/>
          <w:lang w:val="en-GB"/>
        </w:rPr>
        <w:t>greater</w:t>
      </w:r>
      <w:r w:rsidRPr="00EE397D">
        <w:rPr>
          <w:rStyle w:val="bog-bodytext1"/>
          <w:rFonts w:ascii="Arial" w:hAnsi="Arial" w:cs="Arial"/>
          <w:sz w:val="23"/>
          <w:szCs w:val="23"/>
          <w:lang w:val="en-GB"/>
        </w:rPr>
        <w:t xml:space="preserve"> income inequality. With the expansion of FinTech, </w:t>
      </w:r>
      <w:r w:rsidRPr="00775C3D">
        <w:rPr>
          <w:rStyle w:val="bog-bodytext1"/>
          <w:rFonts w:ascii="Arial" w:hAnsi="Arial" w:cs="Arial"/>
          <w:sz w:val="23"/>
          <w:szCs w:val="23"/>
          <w:lang w:val="en-GB"/>
        </w:rPr>
        <w:t xml:space="preserve">it may become even harder for population groups of lower income, ethnic minority background, younger age, women or people with disabilities, etc. </w:t>
      </w:r>
      <w:r w:rsidR="00E65278" w:rsidRPr="00775C3D">
        <w:rPr>
          <w:rStyle w:val="bog-bodytext1"/>
          <w:rFonts w:ascii="Arial" w:hAnsi="Arial" w:cs="Arial"/>
          <w:sz w:val="23"/>
          <w:szCs w:val="23"/>
          <w:lang w:val="en-GB"/>
        </w:rPr>
        <w:t>may be discriminated</w:t>
      </w:r>
      <w:r w:rsidR="007C2271">
        <w:rPr>
          <w:rStyle w:val="bog-bodytext1"/>
          <w:rFonts w:ascii="Arial" w:hAnsi="Arial" w:cs="Arial"/>
          <w:sz w:val="23"/>
          <w:szCs w:val="23"/>
          <w:lang w:val="en-GB"/>
        </w:rPr>
        <w:t xml:space="preserve"> </w:t>
      </w:r>
      <w:r w:rsidR="00E65278" w:rsidRPr="00EE397D">
        <w:rPr>
          <w:rStyle w:val="bog-bodytext1"/>
          <w:rFonts w:ascii="Arial" w:hAnsi="Arial" w:cs="Arial"/>
          <w:sz w:val="23"/>
          <w:szCs w:val="23"/>
          <w:lang w:val="en-GB"/>
        </w:rPr>
        <w:t xml:space="preserve">to </w:t>
      </w:r>
      <w:r w:rsidRPr="00EE397D">
        <w:rPr>
          <w:rStyle w:val="bog-bodytext1"/>
          <w:rFonts w:ascii="Arial" w:hAnsi="Arial" w:cs="Arial"/>
          <w:sz w:val="23"/>
          <w:szCs w:val="23"/>
          <w:lang w:val="en-GB"/>
        </w:rPr>
        <w:t>have access to loans, investment products</w:t>
      </w:r>
      <w:r w:rsidR="00E65278" w:rsidRPr="00EE397D">
        <w:rPr>
          <w:rStyle w:val="bog-bodytext1"/>
          <w:rFonts w:ascii="Arial" w:hAnsi="Arial" w:cs="Arial"/>
          <w:sz w:val="23"/>
          <w:szCs w:val="23"/>
          <w:lang w:val="en-GB"/>
        </w:rPr>
        <w:t>,</w:t>
      </w:r>
      <w:r w:rsidRPr="00EE397D">
        <w:rPr>
          <w:rStyle w:val="bog-bodytext1"/>
          <w:rFonts w:ascii="Arial" w:hAnsi="Arial" w:cs="Arial"/>
          <w:sz w:val="23"/>
          <w:szCs w:val="23"/>
          <w:lang w:val="en-GB"/>
        </w:rPr>
        <w:t xml:space="preserve"> </w:t>
      </w:r>
      <w:r w:rsidR="00E65278" w:rsidRPr="00EE397D">
        <w:rPr>
          <w:rStyle w:val="bog-bodytext1"/>
          <w:rFonts w:ascii="Arial" w:hAnsi="Arial" w:cs="Arial"/>
          <w:sz w:val="23"/>
          <w:szCs w:val="23"/>
          <w:lang w:val="en-GB"/>
        </w:rPr>
        <w:t>etc</w:t>
      </w:r>
      <w:r w:rsidRPr="00EE397D">
        <w:rPr>
          <w:rStyle w:val="bog-bodytext1"/>
          <w:rFonts w:ascii="Arial" w:hAnsi="Arial" w:cs="Arial"/>
          <w:sz w:val="23"/>
          <w:szCs w:val="23"/>
          <w:lang w:val="en-GB"/>
        </w:rPr>
        <w:t>.</w:t>
      </w:r>
    </w:p>
    <w:p w14:paraId="0B8A5C0C" w14:textId="77777777" w:rsidR="008A7DBD" w:rsidRPr="00EE397D" w:rsidRDefault="008A7DBD" w:rsidP="00454841">
      <w:pPr>
        <w:spacing w:after="120" w:line="360" w:lineRule="auto"/>
        <w:jc w:val="both"/>
        <w:rPr>
          <w:rStyle w:val="bog-bodytext1"/>
          <w:rFonts w:ascii="Arial" w:hAnsi="Arial" w:cs="Arial"/>
          <w:sz w:val="23"/>
          <w:szCs w:val="23"/>
          <w:lang w:val="en-GB"/>
        </w:rPr>
      </w:pPr>
      <w:r w:rsidRPr="00EE397D">
        <w:rPr>
          <w:rStyle w:val="bog-bodytext1"/>
          <w:rFonts w:ascii="Arial" w:hAnsi="Arial" w:cs="Arial"/>
          <w:sz w:val="23"/>
          <w:szCs w:val="23"/>
          <w:lang w:val="en-GB"/>
        </w:rPr>
        <w:t>Unlike regulated banks, FinTech companies are not subject to strict rules on consumer protection, e.g. to compensate consumers, offer deposit insurance and meet standards in order to prevent misleading vulnerable consumers into buying unsuitable or harmful financial products. We</w:t>
      </w:r>
      <w:r w:rsidR="00E65278" w:rsidRPr="00EE397D">
        <w:rPr>
          <w:rStyle w:val="bog-bodytext1"/>
          <w:rFonts w:ascii="Arial" w:hAnsi="Arial" w:cs="Arial"/>
          <w:sz w:val="23"/>
          <w:szCs w:val="23"/>
          <w:lang w:val="en-GB"/>
        </w:rPr>
        <w:t>,</w:t>
      </w:r>
      <w:r w:rsidRPr="00EE397D">
        <w:rPr>
          <w:rStyle w:val="bog-bodytext1"/>
          <w:rFonts w:ascii="Arial" w:hAnsi="Arial" w:cs="Arial"/>
          <w:sz w:val="23"/>
          <w:szCs w:val="23"/>
          <w:lang w:val="en-GB"/>
        </w:rPr>
        <w:t xml:space="preserve"> therefore</w:t>
      </w:r>
      <w:r w:rsidR="00E65278" w:rsidRPr="00EE397D">
        <w:rPr>
          <w:rStyle w:val="bog-bodytext1"/>
          <w:rFonts w:ascii="Arial" w:hAnsi="Arial" w:cs="Arial"/>
          <w:sz w:val="23"/>
          <w:szCs w:val="23"/>
          <w:lang w:val="en-GB"/>
        </w:rPr>
        <w:t>,</w:t>
      </w:r>
      <w:r w:rsidRPr="00EE397D">
        <w:rPr>
          <w:rStyle w:val="bog-bodytext1"/>
          <w:rFonts w:ascii="Arial" w:hAnsi="Arial" w:cs="Arial"/>
          <w:sz w:val="23"/>
          <w:szCs w:val="23"/>
          <w:lang w:val="en-GB"/>
        </w:rPr>
        <w:t xml:space="preserve"> need to pay particular attention to the risk that those who trust FinTech products lacking such a safety net are currently running, </w:t>
      </w:r>
      <w:r w:rsidR="00E65278" w:rsidRPr="00EE397D">
        <w:rPr>
          <w:rStyle w:val="bog-bodytext1"/>
          <w:rFonts w:ascii="Arial" w:hAnsi="Arial" w:cs="Arial"/>
          <w:sz w:val="23"/>
          <w:szCs w:val="23"/>
          <w:lang w:val="en-GB"/>
        </w:rPr>
        <w:t xml:space="preserve">by </w:t>
      </w:r>
      <w:r w:rsidRPr="00EE397D">
        <w:rPr>
          <w:rStyle w:val="bog-bodytext1"/>
          <w:rFonts w:ascii="Arial" w:hAnsi="Arial" w:cs="Arial"/>
          <w:sz w:val="23"/>
          <w:szCs w:val="23"/>
          <w:lang w:val="en-GB"/>
        </w:rPr>
        <w:t>relying on big FinTech providers to regulate themselves.</w:t>
      </w:r>
    </w:p>
    <w:p w14:paraId="55F9F4D3" w14:textId="77777777" w:rsidR="00E65278" w:rsidRPr="00EE397D" w:rsidRDefault="00E65278" w:rsidP="00454841">
      <w:pPr>
        <w:spacing w:after="120" w:line="360" w:lineRule="auto"/>
        <w:jc w:val="both"/>
        <w:rPr>
          <w:rStyle w:val="bog-bodytext1"/>
          <w:rFonts w:ascii="Arial" w:hAnsi="Arial" w:cs="Arial"/>
          <w:sz w:val="23"/>
          <w:szCs w:val="23"/>
          <w:lang w:val="en-GB"/>
        </w:rPr>
      </w:pPr>
    </w:p>
    <w:p w14:paraId="39759F30" w14:textId="6A8CB54B" w:rsidR="00944F87" w:rsidRPr="00AC6034" w:rsidRDefault="00BE1E28" w:rsidP="00B53B36">
      <w:pPr>
        <w:spacing w:after="120" w:line="360" w:lineRule="auto"/>
        <w:ind w:firstLine="720"/>
        <w:jc w:val="both"/>
        <w:rPr>
          <w:rStyle w:val="bog-bodytext1"/>
          <w:rFonts w:ascii="Arial" w:hAnsi="Arial" w:cs="Arial"/>
          <w:sz w:val="23"/>
          <w:szCs w:val="23"/>
        </w:rPr>
      </w:pPr>
      <w:r w:rsidRPr="00AC6034">
        <w:rPr>
          <w:rStyle w:val="bog-bodytext1"/>
          <w:rFonts w:ascii="Arial" w:hAnsi="Arial" w:cs="Arial"/>
          <w:sz w:val="23"/>
          <w:szCs w:val="23"/>
          <w:lang w:val="en-GB"/>
        </w:rPr>
        <w:t>5</w:t>
      </w:r>
      <w:r w:rsidR="00944F87" w:rsidRPr="00AC6034">
        <w:rPr>
          <w:rStyle w:val="bog-bodytext1"/>
          <w:rFonts w:ascii="Arial" w:hAnsi="Arial" w:cs="Arial"/>
          <w:sz w:val="23"/>
          <w:szCs w:val="23"/>
          <w:lang w:val="en-GB"/>
        </w:rPr>
        <w:t xml:space="preserve">.2 </w:t>
      </w:r>
      <w:r w:rsidR="00944F87" w:rsidRPr="00AC6034">
        <w:rPr>
          <w:rStyle w:val="bog-bodytext1"/>
          <w:rFonts w:ascii="Arial" w:hAnsi="Arial" w:cs="Arial"/>
          <w:sz w:val="23"/>
          <w:szCs w:val="23"/>
          <w:u w:val="single"/>
          <w:lang w:val="en-GB"/>
        </w:rPr>
        <w:t xml:space="preserve">Existing regulatory framework in the </w:t>
      </w:r>
      <w:r w:rsidR="00944F87" w:rsidRPr="00AC6034">
        <w:rPr>
          <w:rStyle w:val="bog-bodytext1"/>
          <w:rFonts w:ascii="Arial" w:hAnsi="Arial" w:cs="Arial"/>
          <w:sz w:val="23"/>
          <w:szCs w:val="23"/>
          <w:u w:val="single"/>
        </w:rPr>
        <w:t>US and the EU</w:t>
      </w:r>
      <w:r w:rsidR="00944F87" w:rsidRPr="00AC6034">
        <w:rPr>
          <w:rStyle w:val="bog-bodytext1"/>
          <w:rFonts w:ascii="Arial" w:hAnsi="Arial" w:cs="Arial"/>
          <w:sz w:val="23"/>
          <w:szCs w:val="23"/>
        </w:rPr>
        <w:t xml:space="preserve"> </w:t>
      </w:r>
    </w:p>
    <w:p w14:paraId="7068C68E" w14:textId="77777777" w:rsidR="00944F87" w:rsidRPr="00EE397D" w:rsidRDefault="00944F87" w:rsidP="00454841">
      <w:pPr>
        <w:spacing w:after="120" w:line="360" w:lineRule="auto"/>
        <w:jc w:val="both"/>
        <w:rPr>
          <w:rFonts w:ascii="Arial" w:hAnsi="Arial" w:cs="Arial"/>
          <w:b/>
          <w:i/>
          <w:color w:val="000000"/>
          <w:sz w:val="23"/>
          <w:szCs w:val="23"/>
          <w:u w:val="single"/>
          <w:lang w:val="en-GB"/>
        </w:rPr>
      </w:pPr>
      <w:r w:rsidRPr="00EE397D">
        <w:rPr>
          <w:rFonts w:ascii="Arial" w:hAnsi="Arial" w:cs="Arial"/>
          <w:color w:val="000000"/>
          <w:sz w:val="23"/>
          <w:szCs w:val="23"/>
          <w:lang w:val="en-GB"/>
        </w:rPr>
        <w:t>Taking stock of the existing US and EU regulatory framework, it should be pointed out that there is no singular regulatory framework for FinTech companies. In the US, Fintech companies are generally regulated at the state level. For example, many states have enacted legislation governing the extension of credit and money transmission</w:t>
      </w:r>
      <w:r w:rsidR="00E65278" w:rsidRPr="00EE397D">
        <w:rPr>
          <w:rFonts w:ascii="Arial" w:hAnsi="Arial" w:cs="Arial"/>
          <w:color w:val="000000"/>
          <w:sz w:val="23"/>
          <w:szCs w:val="23"/>
          <w:lang w:val="en-GB"/>
        </w:rPr>
        <w:t xml:space="preserve"> in their jurisdictions</w:t>
      </w:r>
      <w:r w:rsidRPr="00EE397D">
        <w:rPr>
          <w:rFonts w:ascii="Arial" w:hAnsi="Arial" w:cs="Arial"/>
          <w:color w:val="000000"/>
          <w:sz w:val="23"/>
          <w:szCs w:val="23"/>
          <w:lang w:val="en-GB"/>
        </w:rPr>
        <w:t xml:space="preserve">, </w:t>
      </w:r>
      <w:r w:rsidR="00E65278" w:rsidRPr="00EE397D">
        <w:rPr>
          <w:rFonts w:ascii="Arial" w:hAnsi="Arial" w:cs="Arial"/>
          <w:color w:val="000000"/>
          <w:sz w:val="23"/>
          <w:szCs w:val="23"/>
          <w:lang w:val="en-GB"/>
        </w:rPr>
        <w:t>combined with</w:t>
      </w:r>
      <w:r w:rsidRPr="00EE397D">
        <w:rPr>
          <w:rFonts w:ascii="Arial" w:hAnsi="Arial" w:cs="Arial"/>
          <w:color w:val="000000"/>
          <w:sz w:val="23"/>
          <w:szCs w:val="23"/>
          <w:lang w:val="en-GB"/>
        </w:rPr>
        <w:t xml:space="preserve"> licensing requirements for such activities.</w:t>
      </w:r>
      <w:r w:rsidR="005A522B" w:rsidRPr="00EE397D">
        <w:rPr>
          <w:rFonts w:ascii="Arial" w:hAnsi="Arial" w:cs="Arial"/>
          <w:color w:val="000000"/>
          <w:sz w:val="23"/>
          <w:szCs w:val="23"/>
          <w:lang w:val="en-GB"/>
        </w:rPr>
        <w:t xml:space="preserve"> Similarly, in the EU, Fintech c</w:t>
      </w:r>
      <w:r w:rsidRPr="00EE397D">
        <w:rPr>
          <w:rFonts w:ascii="Arial" w:hAnsi="Arial" w:cs="Arial"/>
          <w:color w:val="000000"/>
          <w:sz w:val="23"/>
          <w:szCs w:val="23"/>
          <w:lang w:val="en-GB"/>
        </w:rPr>
        <w:t xml:space="preserve">ompanies operate under passportable licenses. </w:t>
      </w:r>
      <w:r w:rsidR="00E65278" w:rsidRPr="00EE397D">
        <w:rPr>
          <w:rFonts w:ascii="Arial" w:hAnsi="Arial" w:cs="Arial"/>
          <w:color w:val="000000"/>
          <w:sz w:val="23"/>
          <w:szCs w:val="23"/>
          <w:lang w:val="en-GB"/>
        </w:rPr>
        <w:t>In the EU, certain services provided by FinTech companies, such as retail banking, payment services and financial market services, are subject to the pan-European ‘passporting’ regime: a company licensed in one EU Member State (home state) may provide such services in another EU Member State (host state), e.g. via a local branch, using its home-state license as a sort of “European passport”</w:t>
      </w:r>
      <w:r w:rsidRPr="00EE397D">
        <w:rPr>
          <w:rFonts w:ascii="Arial" w:hAnsi="Arial" w:cs="Arial"/>
          <w:color w:val="000000"/>
          <w:sz w:val="23"/>
          <w:szCs w:val="23"/>
          <w:lang w:val="en-GB"/>
        </w:rPr>
        <w:t>.</w:t>
      </w:r>
      <w:r w:rsidR="00027ABD" w:rsidRPr="00EE397D">
        <w:rPr>
          <w:rFonts w:ascii="Arial" w:hAnsi="Arial" w:cs="Arial"/>
          <w:color w:val="000000"/>
          <w:sz w:val="23"/>
          <w:szCs w:val="23"/>
          <w:lang w:val="en-GB"/>
        </w:rPr>
        <w:t xml:space="preserve"> Moreover, in both the United States and the EU</w:t>
      </w:r>
      <w:r w:rsidR="00C751E2" w:rsidRPr="00EE397D">
        <w:rPr>
          <w:rFonts w:ascii="Arial" w:hAnsi="Arial" w:cs="Arial"/>
          <w:color w:val="000000"/>
          <w:sz w:val="23"/>
          <w:szCs w:val="23"/>
          <w:lang w:val="en-GB"/>
        </w:rPr>
        <w:t>,</w:t>
      </w:r>
      <w:r w:rsidR="00027ABD" w:rsidRPr="00EE397D">
        <w:rPr>
          <w:rFonts w:ascii="Arial" w:hAnsi="Arial" w:cs="Arial"/>
          <w:color w:val="000000"/>
          <w:sz w:val="23"/>
          <w:szCs w:val="23"/>
          <w:lang w:val="en-GB"/>
        </w:rPr>
        <w:t xml:space="preserve"> cybersecurity-related regulations and </w:t>
      </w:r>
      <w:r w:rsidR="00E65278" w:rsidRPr="00EE397D">
        <w:rPr>
          <w:rFonts w:ascii="Arial" w:hAnsi="Arial" w:cs="Arial"/>
          <w:color w:val="000000"/>
          <w:sz w:val="23"/>
          <w:szCs w:val="23"/>
        </w:rPr>
        <w:t>Anti-Money Laundering and Counter-Terrorist Financing (AML/CFT)</w:t>
      </w:r>
      <w:r w:rsidR="00C751E2" w:rsidRPr="00EE397D">
        <w:rPr>
          <w:rFonts w:ascii="Arial" w:hAnsi="Arial" w:cs="Arial"/>
          <w:color w:val="000000"/>
          <w:sz w:val="23"/>
          <w:szCs w:val="23"/>
          <w:lang w:val="en-GB"/>
        </w:rPr>
        <w:t xml:space="preserve"> regulations apply to FinT</w:t>
      </w:r>
      <w:r w:rsidR="00027ABD" w:rsidRPr="00EE397D">
        <w:rPr>
          <w:rFonts w:ascii="Arial" w:hAnsi="Arial" w:cs="Arial"/>
          <w:color w:val="000000"/>
          <w:sz w:val="23"/>
          <w:szCs w:val="23"/>
          <w:lang w:val="en-GB"/>
        </w:rPr>
        <w:t>ech companies.</w:t>
      </w:r>
      <w:r w:rsidRPr="00EE397D">
        <w:rPr>
          <w:rFonts w:ascii="Arial" w:hAnsi="Arial" w:cs="Arial"/>
          <w:b/>
          <w:i/>
          <w:color w:val="000000"/>
          <w:sz w:val="23"/>
          <w:szCs w:val="23"/>
          <w:u w:val="single"/>
          <w:lang w:val="en-GB"/>
        </w:rPr>
        <w:t xml:space="preserve">  </w:t>
      </w:r>
    </w:p>
    <w:p w14:paraId="7E9638C8" w14:textId="64E4876E" w:rsidR="00953C96" w:rsidRDefault="00953C96" w:rsidP="00454841">
      <w:pPr>
        <w:pStyle w:val="explorer"/>
        <w:spacing w:before="0" w:beforeAutospacing="0" w:after="120" w:afterAutospacing="0" w:line="360" w:lineRule="auto"/>
        <w:jc w:val="both"/>
        <w:rPr>
          <w:rStyle w:val="bog-bodytext1"/>
          <w:rFonts w:ascii="Arial" w:hAnsi="Arial" w:cs="Arial"/>
          <w:color w:val="auto"/>
          <w:sz w:val="23"/>
          <w:szCs w:val="23"/>
          <w:lang w:val="en-GB"/>
        </w:rPr>
      </w:pPr>
      <w:r w:rsidRPr="00EE397D">
        <w:rPr>
          <w:rStyle w:val="bog-bodytext1"/>
          <w:rFonts w:ascii="Arial" w:hAnsi="Arial" w:cs="Arial"/>
          <w:sz w:val="23"/>
          <w:szCs w:val="23"/>
          <w:lang w:val="en-GB"/>
        </w:rPr>
        <w:lastRenderedPageBreak/>
        <w:t>W</w:t>
      </w:r>
      <w:r w:rsidR="00562E0B" w:rsidRPr="00EE397D">
        <w:rPr>
          <w:rStyle w:val="bog-bodytext1"/>
          <w:rFonts w:ascii="Arial" w:hAnsi="Arial" w:cs="Arial"/>
          <w:sz w:val="23"/>
          <w:szCs w:val="23"/>
          <w:lang w:val="en-GB"/>
        </w:rPr>
        <w:t>e</w:t>
      </w:r>
      <w:r w:rsidRPr="00EE397D">
        <w:rPr>
          <w:rStyle w:val="bog-bodytext1"/>
          <w:rFonts w:ascii="Arial" w:hAnsi="Arial" w:cs="Arial"/>
          <w:sz w:val="23"/>
          <w:szCs w:val="23"/>
          <w:lang w:val="en-GB"/>
        </w:rPr>
        <w:t xml:space="preserve"> may argue that the EU has expanded the scope of its rules </w:t>
      </w:r>
      <w:r w:rsidR="00105B3E" w:rsidRPr="00EE397D">
        <w:rPr>
          <w:rStyle w:val="bog-bodytext1"/>
          <w:rFonts w:ascii="Arial" w:hAnsi="Arial" w:cs="Arial"/>
          <w:sz w:val="23"/>
          <w:szCs w:val="23"/>
          <w:lang w:val="en-GB"/>
        </w:rPr>
        <w:t>to include services that EU FinT</w:t>
      </w:r>
      <w:r w:rsidRPr="00EE397D">
        <w:rPr>
          <w:rStyle w:val="bog-bodytext1"/>
          <w:rFonts w:ascii="Arial" w:hAnsi="Arial" w:cs="Arial"/>
          <w:sz w:val="23"/>
          <w:szCs w:val="23"/>
          <w:lang w:val="en-GB"/>
        </w:rPr>
        <w:t>ech companies offer to consumers. Moreover, the European Banking Authorit</w:t>
      </w:r>
      <w:r w:rsidR="00E65278" w:rsidRPr="00EE397D">
        <w:rPr>
          <w:rStyle w:val="bog-bodytext1"/>
          <w:rFonts w:ascii="Arial" w:hAnsi="Arial" w:cs="Arial"/>
          <w:sz w:val="23"/>
          <w:szCs w:val="23"/>
          <w:lang w:val="en-GB"/>
        </w:rPr>
        <w:t>y (EBA) recognis</w:t>
      </w:r>
      <w:r w:rsidRPr="00EE397D">
        <w:rPr>
          <w:rStyle w:val="bog-bodytext1"/>
          <w:rFonts w:ascii="Arial" w:hAnsi="Arial" w:cs="Arial"/>
          <w:sz w:val="23"/>
          <w:szCs w:val="23"/>
          <w:lang w:val="en-GB"/>
        </w:rPr>
        <w:t xml:space="preserve">es the benefit in protecting consumers when they use financial services offered by firms outside the </w:t>
      </w:r>
      <w:r w:rsidR="00391B84" w:rsidRPr="00EE397D">
        <w:rPr>
          <w:rStyle w:val="bog-bodytext1"/>
          <w:rFonts w:ascii="Arial" w:hAnsi="Arial" w:cs="Arial"/>
          <w:sz w:val="23"/>
          <w:szCs w:val="23"/>
          <w:lang w:val="en-GB"/>
        </w:rPr>
        <w:t>conventional</w:t>
      </w:r>
      <w:r w:rsidRPr="00EE397D">
        <w:rPr>
          <w:rStyle w:val="bog-bodytext1"/>
          <w:rFonts w:ascii="Arial" w:hAnsi="Arial" w:cs="Arial"/>
          <w:sz w:val="23"/>
          <w:szCs w:val="23"/>
          <w:lang w:val="en-GB"/>
        </w:rPr>
        <w:t xml:space="preserve"> financial services sector. It recommends defini</w:t>
      </w:r>
      <w:r w:rsidR="00E65278" w:rsidRPr="00EE397D">
        <w:rPr>
          <w:rStyle w:val="bog-bodytext1"/>
          <w:rFonts w:ascii="Arial" w:hAnsi="Arial" w:cs="Arial"/>
          <w:sz w:val="23"/>
          <w:szCs w:val="23"/>
          <w:lang w:val="en-GB"/>
        </w:rPr>
        <w:t>ng consumers' rights in the FinT</w:t>
      </w:r>
      <w:r w:rsidRPr="00EE397D">
        <w:rPr>
          <w:rStyle w:val="bog-bodytext1"/>
          <w:rFonts w:ascii="Arial" w:hAnsi="Arial" w:cs="Arial"/>
          <w:sz w:val="23"/>
          <w:szCs w:val="23"/>
          <w:lang w:val="en-GB"/>
        </w:rPr>
        <w:t>ech space, creating effective procedures for processing consumer complaints, improving the quality of disclosures to consumers in a digital environment, and increasing consumer financial literacy. In light of the potentially inconsistent reg</w:t>
      </w:r>
      <w:r w:rsidR="00E65278" w:rsidRPr="00EE397D">
        <w:rPr>
          <w:rStyle w:val="bog-bodytext1"/>
          <w:rFonts w:ascii="Arial" w:hAnsi="Arial" w:cs="Arial"/>
          <w:sz w:val="23"/>
          <w:szCs w:val="23"/>
          <w:lang w:val="en-GB"/>
        </w:rPr>
        <w:t>ulatory regimes to which EU FinT</w:t>
      </w:r>
      <w:r w:rsidRPr="00EE397D">
        <w:rPr>
          <w:rStyle w:val="bog-bodytext1"/>
          <w:rFonts w:ascii="Arial" w:hAnsi="Arial" w:cs="Arial"/>
          <w:sz w:val="23"/>
          <w:szCs w:val="23"/>
          <w:lang w:val="en-GB"/>
        </w:rPr>
        <w:t>ech companies are subject, the European Commission published last year an action plan for the implementation of an EU-</w:t>
      </w:r>
      <w:r w:rsidR="00E65278" w:rsidRPr="00EE397D">
        <w:rPr>
          <w:rStyle w:val="bog-bodytext1"/>
          <w:rFonts w:ascii="Arial" w:hAnsi="Arial" w:cs="Arial"/>
          <w:sz w:val="23"/>
          <w:szCs w:val="23"/>
          <w:lang w:val="en-GB"/>
        </w:rPr>
        <w:t>wide framework dedicated to FinT</w:t>
      </w:r>
      <w:r w:rsidRPr="00EE397D">
        <w:rPr>
          <w:rStyle w:val="bog-bodytext1"/>
          <w:rFonts w:ascii="Arial" w:hAnsi="Arial" w:cs="Arial"/>
          <w:sz w:val="23"/>
          <w:szCs w:val="23"/>
          <w:lang w:val="en-GB"/>
        </w:rPr>
        <w:t>ech companies aim</w:t>
      </w:r>
      <w:r w:rsidR="00105B3E" w:rsidRPr="00EE397D">
        <w:rPr>
          <w:rStyle w:val="bog-bodytext1"/>
          <w:rFonts w:ascii="Arial" w:hAnsi="Arial" w:cs="Arial"/>
          <w:sz w:val="23"/>
          <w:szCs w:val="23"/>
          <w:lang w:val="en-GB"/>
        </w:rPr>
        <w:t>ed</w:t>
      </w:r>
      <w:r w:rsidRPr="00EE397D">
        <w:rPr>
          <w:rStyle w:val="bog-bodytext1"/>
          <w:rFonts w:ascii="Arial" w:hAnsi="Arial" w:cs="Arial"/>
          <w:sz w:val="23"/>
          <w:szCs w:val="23"/>
          <w:lang w:val="en-GB"/>
        </w:rPr>
        <w:t xml:space="preserve"> </w:t>
      </w:r>
      <w:r w:rsidR="00105B3E" w:rsidRPr="00EE397D">
        <w:rPr>
          <w:rStyle w:val="bog-bodytext1"/>
          <w:rFonts w:ascii="Arial" w:hAnsi="Arial" w:cs="Arial"/>
          <w:sz w:val="23"/>
          <w:szCs w:val="23"/>
          <w:lang w:val="en-GB"/>
        </w:rPr>
        <w:t>at</w:t>
      </w:r>
      <w:r w:rsidRPr="00EE397D">
        <w:rPr>
          <w:rStyle w:val="bog-bodytext1"/>
          <w:rFonts w:ascii="Arial" w:hAnsi="Arial" w:cs="Arial"/>
          <w:sz w:val="23"/>
          <w:szCs w:val="23"/>
          <w:lang w:val="en-GB"/>
        </w:rPr>
        <w:t xml:space="preserve"> </w:t>
      </w:r>
      <w:r w:rsidR="00105B3E" w:rsidRPr="00EE397D">
        <w:rPr>
          <w:rStyle w:val="bog-bodytext1"/>
          <w:rFonts w:ascii="Arial" w:hAnsi="Arial" w:cs="Arial"/>
          <w:sz w:val="23"/>
          <w:szCs w:val="23"/>
          <w:lang w:val="en-GB"/>
        </w:rPr>
        <w:t>“</w:t>
      </w:r>
      <w:r w:rsidRPr="00EE397D">
        <w:rPr>
          <w:rStyle w:val="bog-bodytext1"/>
          <w:rFonts w:ascii="Arial" w:hAnsi="Arial" w:cs="Arial"/>
          <w:sz w:val="23"/>
          <w:szCs w:val="23"/>
          <w:lang w:val="en-GB"/>
        </w:rPr>
        <w:t>a more competitive and innovative European financial sector</w:t>
      </w:r>
      <w:r w:rsidR="00105B3E" w:rsidRPr="00EE397D">
        <w:rPr>
          <w:rStyle w:val="bog-bodytext1"/>
          <w:rFonts w:ascii="Arial" w:hAnsi="Arial" w:cs="Arial"/>
          <w:sz w:val="23"/>
          <w:szCs w:val="23"/>
          <w:lang w:val="en-GB"/>
        </w:rPr>
        <w:t>”</w:t>
      </w:r>
      <w:r w:rsidRPr="00EE397D">
        <w:rPr>
          <w:rStyle w:val="bog-bodytext1"/>
          <w:rFonts w:ascii="Arial" w:hAnsi="Arial" w:cs="Arial"/>
          <w:sz w:val="23"/>
          <w:szCs w:val="23"/>
          <w:lang w:val="en-GB"/>
        </w:rPr>
        <w:t>. The Commission's Action Plan proposes 23 steps to enable innovat</w:t>
      </w:r>
      <w:r w:rsidR="001D3F3C" w:rsidRPr="00EE397D">
        <w:rPr>
          <w:rStyle w:val="bog-bodytext1"/>
          <w:rFonts w:ascii="Arial" w:hAnsi="Arial" w:cs="Arial"/>
          <w:sz w:val="23"/>
          <w:szCs w:val="23"/>
          <w:lang w:val="en-GB"/>
        </w:rPr>
        <w:t>ive business models to scale up and</w:t>
      </w:r>
      <w:r w:rsidRPr="00EE397D">
        <w:rPr>
          <w:rStyle w:val="bog-bodytext1"/>
          <w:rFonts w:ascii="Arial" w:hAnsi="Arial" w:cs="Arial"/>
          <w:sz w:val="23"/>
          <w:szCs w:val="23"/>
          <w:lang w:val="en-GB"/>
        </w:rPr>
        <w:t xml:space="preserve"> support the uptake of new technologies, and to enhance cybersecurity and the int</w:t>
      </w:r>
      <w:r w:rsidR="00E116D9" w:rsidRPr="00EE397D">
        <w:rPr>
          <w:rStyle w:val="bog-bodytext1"/>
          <w:rFonts w:ascii="Arial" w:hAnsi="Arial" w:cs="Arial"/>
          <w:sz w:val="23"/>
          <w:szCs w:val="23"/>
          <w:lang w:val="en-GB"/>
        </w:rPr>
        <w:t>egrity of the financial system</w:t>
      </w:r>
      <w:r w:rsidR="001D3F3C" w:rsidRPr="00EE397D">
        <w:rPr>
          <w:rStyle w:val="bog-bodytext1"/>
          <w:rFonts w:ascii="Arial" w:hAnsi="Arial" w:cs="Arial"/>
          <w:sz w:val="23"/>
          <w:szCs w:val="23"/>
          <w:lang w:val="en-GB"/>
        </w:rPr>
        <w:t>,</w:t>
      </w:r>
      <w:r w:rsidR="00E116D9" w:rsidRPr="00EE397D">
        <w:rPr>
          <w:rStyle w:val="bog-bodytext1"/>
          <w:rFonts w:ascii="Arial" w:hAnsi="Arial" w:cs="Arial"/>
          <w:sz w:val="23"/>
          <w:szCs w:val="23"/>
          <w:lang w:val="en-GB"/>
        </w:rPr>
        <w:t xml:space="preserve"> </w:t>
      </w:r>
      <w:r w:rsidRPr="00EE397D">
        <w:rPr>
          <w:rStyle w:val="bog-bodytext1"/>
          <w:rFonts w:ascii="Arial" w:hAnsi="Arial" w:cs="Arial"/>
          <w:sz w:val="23"/>
          <w:szCs w:val="23"/>
          <w:lang w:val="en-GB"/>
        </w:rPr>
        <w:t>includ</w:t>
      </w:r>
      <w:r w:rsidR="00E116D9" w:rsidRPr="00EE397D">
        <w:rPr>
          <w:rStyle w:val="bog-bodytext1"/>
          <w:rFonts w:ascii="Arial" w:hAnsi="Arial" w:cs="Arial"/>
          <w:sz w:val="23"/>
          <w:szCs w:val="23"/>
          <w:lang w:val="en-GB"/>
        </w:rPr>
        <w:t>ing</w:t>
      </w:r>
      <w:r w:rsidRPr="00EE397D">
        <w:rPr>
          <w:rStyle w:val="bog-bodytext1"/>
          <w:rFonts w:ascii="Arial" w:hAnsi="Arial" w:cs="Arial"/>
          <w:sz w:val="23"/>
          <w:szCs w:val="23"/>
          <w:lang w:val="en-GB"/>
        </w:rPr>
        <w:t xml:space="preserve"> an EU Fintech Laboratory where European and national authorities will engage with technology providers</w:t>
      </w:r>
      <w:r w:rsidR="00E116D9" w:rsidRPr="00EE397D">
        <w:rPr>
          <w:rStyle w:val="bog-bodytext1"/>
          <w:rFonts w:ascii="Arial" w:hAnsi="Arial" w:cs="Arial"/>
          <w:sz w:val="23"/>
          <w:szCs w:val="23"/>
          <w:lang w:val="en-GB"/>
        </w:rPr>
        <w:t xml:space="preserve"> and an</w:t>
      </w:r>
      <w:r w:rsidRPr="00EE397D">
        <w:rPr>
          <w:color w:val="auto"/>
          <w:sz w:val="23"/>
          <w:szCs w:val="23"/>
          <w:lang w:val="en-GB"/>
        </w:rPr>
        <w:t xml:space="preserve"> EU Blockchain Observatory and Forum</w:t>
      </w:r>
      <w:r w:rsidR="00E116D9" w:rsidRPr="00EE397D">
        <w:rPr>
          <w:color w:val="auto"/>
          <w:sz w:val="23"/>
          <w:szCs w:val="23"/>
          <w:lang w:val="en-GB"/>
        </w:rPr>
        <w:t>, which</w:t>
      </w:r>
      <w:r w:rsidRPr="00EE397D">
        <w:rPr>
          <w:color w:val="auto"/>
          <w:sz w:val="23"/>
          <w:szCs w:val="23"/>
          <w:lang w:val="en-GB"/>
        </w:rPr>
        <w:t xml:space="preserve"> will report on the </w:t>
      </w:r>
      <w:r w:rsidRPr="00EE397D">
        <w:rPr>
          <w:rStyle w:val="bog-bodytext1"/>
          <w:rFonts w:ascii="Arial" w:hAnsi="Arial" w:cs="Arial"/>
          <w:color w:val="auto"/>
          <w:sz w:val="23"/>
          <w:szCs w:val="23"/>
          <w:lang w:val="en-GB"/>
        </w:rPr>
        <w:t>challenges and opportunities of crypto</w:t>
      </w:r>
      <w:r w:rsidR="001D3F3C" w:rsidRPr="00EE397D">
        <w:rPr>
          <w:rStyle w:val="bog-bodytext1"/>
          <w:rFonts w:ascii="Arial" w:hAnsi="Arial" w:cs="Arial"/>
          <w:color w:val="auto"/>
          <w:sz w:val="23"/>
          <w:szCs w:val="23"/>
          <w:lang w:val="en-GB"/>
        </w:rPr>
        <w:t>-</w:t>
      </w:r>
      <w:r w:rsidRPr="00EE397D">
        <w:rPr>
          <w:rStyle w:val="bog-bodytext1"/>
          <w:rFonts w:ascii="Arial" w:hAnsi="Arial" w:cs="Arial"/>
          <w:color w:val="auto"/>
          <w:sz w:val="23"/>
          <w:szCs w:val="23"/>
          <w:lang w:val="en-GB"/>
        </w:rPr>
        <w:t>assets later in 201</w:t>
      </w:r>
      <w:r w:rsidR="007948D8">
        <w:rPr>
          <w:rStyle w:val="bog-bodytext1"/>
          <w:rFonts w:ascii="Arial" w:hAnsi="Arial" w:cs="Arial"/>
          <w:color w:val="auto"/>
          <w:sz w:val="23"/>
          <w:szCs w:val="23"/>
          <w:lang w:val="en-GB"/>
        </w:rPr>
        <w:t xml:space="preserve">9 </w:t>
      </w:r>
      <w:r w:rsidRPr="00EE397D">
        <w:rPr>
          <w:rStyle w:val="bog-bodytext1"/>
          <w:rFonts w:ascii="Arial" w:hAnsi="Arial" w:cs="Arial"/>
          <w:color w:val="auto"/>
          <w:sz w:val="23"/>
          <w:szCs w:val="23"/>
          <w:lang w:val="en-GB"/>
        </w:rPr>
        <w:t>and is working on a comprehensive strategy on distributed ledger technology.</w:t>
      </w:r>
    </w:p>
    <w:p w14:paraId="55CC7E57" w14:textId="77777777" w:rsidR="001913BB" w:rsidRPr="00EE397D" w:rsidRDefault="001913BB" w:rsidP="00454841">
      <w:pPr>
        <w:pStyle w:val="explorer"/>
        <w:spacing w:before="0" w:beforeAutospacing="0" w:after="120" w:afterAutospacing="0" w:line="360" w:lineRule="auto"/>
        <w:jc w:val="both"/>
        <w:rPr>
          <w:rStyle w:val="bog-bodytext1"/>
          <w:rFonts w:ascii="Arial" w:hAnsi="Arial" w:cs="Arial"/>
          <w:color w:val="auto"/>
          <w:sz w:val="23"/>
          <w:szCs w:val="23"/>
          <w:lang w:val="en-GB"/>
        </w:rPr>
      </w:pPr>
    </w:p>
    <w:p w14:paraId="640D52F4" w14:textId="1C190CDF" w:rsidR="00944F87" w:rsidRPr="00AC6034" w:rsidRDefault="002A1C33" w:rsidP="00B53B36">
      <w:pPr>
        <w:spacing w:after="120" w:line="360" w:lineRule="auto"/>
        <w:ind w:firstLine="720"/>
        <w:jc w:val="both"/>
        <w:rPr>
          <w:rStyle w:val="bog-bodytext1"/>
          <w:rFonts w:ascii="Arial" w:hAnsi="Arial" w:cs="Arial"/>
          <w:sz w:val="23"/>
          <w:szCs w:val="23"/>
          <w:u w:val="single"/>
        </w:rPr>
      </w:pPr>
      <w:r w:rsidRPr="00AC6034">
        <w:rPr>
          <w:rStyle w:val="bog-bodytext1"/>
          <w:rFonts w:ascii="Arial" w:hAnsi="Arial" w:cs="Arial"/>
          <w:sz w:val="23"/>
          <w:szCs w:val="23"/>
        </w:rPr>
        <w:t>5</w:t>
      </w:r>
      <w:r w:rsidR="00944F87" w:rsidRPr="00AC6034">
        <w:rPr>
          <w:rStyle w:val="bog-bodytext1"/>
          <w:rFonts w:ascii="Arial" w:hAnsi="Arial" w:cs="Arial"/>
          <w:sz w:val="23"/>
          <w:szCs w:val="23"/>
        </w:rPr>
        <w:t>.3</w:t>
      </w:r>
      <w:r w:rsidR="00AC6034">
        <w:rPr>
          <w:rStyle w:val="bog-bodytext1"/>
          <w:rFonts w:ascii="Arial" w:hAnsi="Arial" w:cs="Arial"/>
          <w:sz w:val="23"/>
          <w:szCs w:val="23"/>
        </w:rPr>
        <w:t xml:space="preserve"> </w:t>
      </w:r>
      <w:r w:rsidR="00944F87" w:rsidRPr="00AC6034">
        <w:rPr>
          <w:rStyle w:val="bog-bodytext1"/>
          <w:rFonts w:ascii="Arial" w:hAnsi="Arial" w:cs="Arial"/>
          <w:sz w:val="23"/>
          <w:szCs w:val="23"/>
          <w:u w:val="single"/>
        </w:rPr>
        <w:t>Filling in the regulatory gap</w:t>
      </w:r>
    </w:p>
    <w:p w14:paraId="6E34560C" w14:textId="77777777" w:rsidR="00944F87" w:rsidRPr="00EE397D" w:rsidRDefault="00944F87" w:rsidP="00454841">
      <w:pPr>
        <w:autoSpaceDE w:val="0"/>
        <w:autoSpaceDN w:val="0"/>
        <w:adjustRightInd w:val="0"/>
        <w:spacing w:after="120" w:line="360" w:lineRule="auto"/>
        <w:jc w:val="both"/>
        <w:rPr>
          <w:rFonts w:ascii="Arial" w:hAnsi="Arial" w:cs="Arial"/>
          <w:i/>
          <w:color w:val="000000"/>
          <w:sz w:val="23"/>
          <w:szCs w:val="23"/>
          <w:u w:val="single"/>
          <w:lang w:val="en-GB"/>
        </w:rPr>
      </w:pPr>
      <w:r w:rsidRPr="00EE397D">
        <w:rPr>
          <w:rStyle w:val="bog-bodytext1"/>
          <w:rFonts w:ascii="Arial" w:hAnsi="Arial" w:cs="Arial"/>
          <w:sz w:val="23"/>
          <w:szCs w:val="23"/>
          <w:lang w:val="en-GB"/>
        </w:rPr>
        <w:t>From the aforementioned regulatory frameworks</w:t>
      </w:r>
      <w:r w:rsidR="001D3F3C" w:rsidRPr="00EE397D">
        <w:rPr>
          <w:rStyle w:val="bog-bodytext1"/>
          <w:rFonts w:ascii="Arial" w:hAnsi="Arial" w:cs="Arial"/>
          <w:sz w:val="23"/>
          <w:szCs w:val="23"/>
          <w:lang w:val="en-GB"/>
        </w:rPr>
        <w:t>,</w:t>
      </w:r>
      <w:r w:rsidRPr="00EE397D">
        <w:rPr>
          <w:rStyle w:val="bog-bodytext1"/>
          <w:rFonts w:ascii="Arial" w:hAnsi="Arial" w:cs="Arial"/>
          <w:sz w:val="23"/>
          <w:szCs w:val="23"/>
          <w:lang w:val="en-GB"/>
        </w:rPr>
        <w:t xml:space="preserve"> we all agree that risks related to regulation and compliance arise fro</w:t>
      </w:r>
      <w:r w:rsidR="001D3F3C" w:rsidRPr="00EE397D">
        <w:rPr>
          <w:rStyle w:val="bog-bodytext1"/>
          <w:rFonts w:ascii="Arial" w:hAnsi="Arial" w:cs="Arial"/>
          <w:sz w:val="23"/>
          <w:szCs w:val="23"/>
          <w:lang w:val="en-GB"/>
        </w:rPr>
        <w:t>m FinT</w:t>
      </w:r>
      <w:r w:rsidRPr="00EE397D">
        <w:rPr>
          <w:rStyle w:val="bog-bodytext1"/>
          <w:rFonts w:ascii="Arial" w:hAnsi="Arial" w:cs="Arial"/>
          <w:sz w:val="23"/>
          <w:szCs w:val="23"/>
          <w:lang w:val="en-GB"/>
        </w:rPr>
        <w:t>ech</w:t>
      </w:r>
      <w:r w:rsidR="00391B84" w:rsidRPr="00EE397D">
        <w:rPr>
          <w:rStyle w:val="bog-bodytext1"/>
          <w:rFonts w:ascii="Arial" w:hAnsi="Arial" w:cs="Arial"/>
          <w:sz w:val="23"/>
          <w:szCs w:val="23"/>
          <w:lang w:val="en-GB"/>
        </w:rPr>
        <w:t>’s</w:t>
      </w:r>
      <w:r w:rsidRPr="00EE397D">
        <w:rPr>
          <w:rStyle w:val="bog-bodytext1"/>
          <w:rFonts w:ascii="Arial" w:hAnsi="Arial" w:cs="Arial"/>
          <w:sz w:val="23"/>
          <w:szCs w:val="23"/>
          <w:lang w:val="en-GB"/>
        </w:rPr>
        <w:t xml:space="preserve"> rapid growth and it is reasonable to expect that new or evolving risks will </w:t>
      </w:r>
      <w:r w:rsidR="001D3F3C" w:rsidRPr="00EE397D">
        <w:rPr>
          <w:rStyle w:val="bog-bodytext1"/>
          <w:rFonts w:ascii="Arial" w:hAnsi="Arial" w:cs="Arial"/>
          <w:sz w:val="23"/>
          <w:szCs w:val="23"/>
          <w:lang w:val="en-GB"/>
        </w:rPr>
        <w:t>emerge</w:t>
      </w:r>
      <w:r w:rsidRPr="00EE397D">
        <w:rPr>
          <w:rStyle w:val="bog-bodytext1"/>
          <w:rFonts w:ascii="Arial" w:hAnsi="Arial" w:cs="Arial"/>
          <w:sz w:val="23"/>
          <w:szCs w:val="23"/>
          <w:lang w:val="en-GB"/>
        </w:rPr>
        <w:t xml:space="preserve"> for the system and for individual institutions.</w:t>
      </w:r>
    </w:p>
    <w:p w14:paraId="68D5EA6A" w14:textId="77777777" w:rsidR="00BA74B3" w:rsidRPr="00EE397D" w:rsidRDefault="00E116D9" w:rsidP="00454841">
      <w:pPr>
        <w:pStyle w:val="explorer"/>
        <w:spacing w:before="0" w:beforeAutospacing="0" w:after="120" w:afterAutospacing="0" w:line="360" w:lineRule="auto"/>
        <w:jc w:val="both"/>
        <w:rPr>
          <w:rStyle w:val="bog-bodytext1"/>
          <w:rFonts w:ascii="Arial" w:hAnsi="Arial" w:cs="Arial"/>
          <w:color w:val="auto"/>
          <w:sz w:val="23"/>
          <w:szCs w:val="23"/>
          <w:lang w:val="en-GB"/>
        </w:rPr>
      </w:pPr>
      <w:r w:rsidRPr="00EE397D">
        <w:rPr>
          <w:rStyle w:val="bog-bodytext1"/>
          <w:rFonts w:ascii="Arial" w:hAnsi="Arial" w:cs="Arial"/>
          <w:color w:val="auto"/>
          <w:sz w:val="23"/>
          <w:szCs w:val="23"/>
          <w:lang w:val="en-GB"/>
        </w:rPr>
        <w:t>I</w:t>
      </w:r>
      <w:r w:rsidR="00782E7D" w:rsidRPr="00EE397D">
        <w:rPr>
          <w:rStyle w:val="bog-bodytext1"/>
          <w:rFonts w:ascii="Arial" w:hAnsi="Arial" w:cs="Arial"/>
          <w:color w:val="auto"/>
          <w:sz w:val="23"/>
          <w:szCs w:val="23"/>
          <w:lang w:val="en-GB"/>
        </w:rPr>
        <w:t xml:space="preserve">t appears that the main challenge is to implement </w:t>
      </w:r>
      <w:r w:rsidR="00D76639" w:rsidRPr="00EE397D">
        <w:rPr>
          <w:rStyle w:val="bog-bodytext1"/>
          <w:rFonts w:ascii="Arial" w:hAnsi="Arial" w:cs="Arial"/>
          <w:color w:val="auto"/>
          <w:sz w:val="23"/>
          <w:szCs w:val="23"/>
          <w:lang w:val="en-GB"/>
        </w:rPr>
        <w:t>legislation</w:t>
      </w:r>
      <w:r w:rsidR="00782E7D" w:rsidRPr="00EE397D">
        <w:rPr>
          <w:rStyle w:val="bog-bodytext1"/>
          <w:rFonts w:ascii="Arial" w:hAnsi="Arial" w:cs="Arial"/>
          <w:color w:val="auto"/>
          <w:sz w:val="23"/>
          <w:szCs w:val="23"/>
          <w:lang w:val="en-GB"/>
        </w:rPr>
        <w:t xml:space="preserve"> </w:t>
      </w:r>
      <w:r w:rsidR="001D3F3C" w:rsidRPr="00EE397D">
        <w:rPr>
          <w:rStyle w:val="bog-bodytext1"/>
          <w:rFonts w:ascii="Arial" w:hAnsi="Arial" w:cs="Arial"/>
          <w:color w:val="auto"/>
          <w:sz w:val="23"/>
          <w:szCs w:val="23"/>
          <w:lang w:val="en-GB"/>
        </w:rPr>
        <w:t>governing</w:t>
      </w:r>
      <w:r w:rsidR="00782E7D" w:rsidRPr="00EE397D">
        <w:rPr>
          <w:rStyle w:val="bog-bodytext1"/>
          <w:rFonts w:ascii="Arial" w:hAnsi="Arial" w:cs="Arial"/>
          <w:color w:val="auto"/>
          <w:sz w:val="23"/>
          <w:szCs w:val="23"/>
          <w:lang w:val="en-GB"/>
        </w:rPr>
        <w:t xml:space="preserve"> F</w:t>
      </w:r>
      <w:r w:rsidR="002C03AF" w:rsidRPr="00EE397D">
        <w:rPr>
          <w:rStyle w:val="bog-bodytext1"/>
          <w:rFonts w:ascii="Arial" w:hAnsi="Arial" w:cs="Arial"/>
          <w:color w:val="auto"/>
          <w:sz w:val="23"/>
          <w:szCs w:val="23"/>
          <w:lang w:val="en-GB"/>
        </w:rPr>
        <w:t>inT</w:t>
      </w:r>
      <w:r w:rsidR="00782E7D" w:rsidRPr="00EE397D">
        <w:rPr>
          <w:rStyle w:val="bog-bodytext1"/>
          <w:rFonts w:ascii="Arial" w:hAnsi="Arial" w:cs="Arial"/>
          <w:color w:val="auto"/>
          <w:sz w:val="23"/>
          <w:szCs w:val="23"/>
          <w:lang w:val="en-GB"/>
        </w:rPr>
        <w:t xml:space="preserve">ech </w:t>
      </w:r>
      <w:r w:rsidR="001D3F3C" w:rsidRPr="00EE397D">
        <w:rPr>
          <w:rStyle w:val="bog-bodytext1"/>
          <w:rFonts w:ascii="Arial" w:hAnsi="Arial" w:cs="Arial"/>
          <w:color w:val="auto"/>
          <w:sz w:val="23"/>
          <w:szCs w:val="23"/>
          <w:lang w:val="en-GB"/>
        </w:rPr>
        <w:t>companies</w:t>
      </w:r>
      <w:r w:rsidR="00782E7D" w:rsidRPr="00EE397D">
        <w:rPr>
          <w:rStyle w:val="bog-bodytext1"/>
          <w:rFonts w:ascii="Arial" w:hAnsi="Arial" w:cs="Arial"/>
          <w:color w:val="auto"/>
          <w:sz w:val="23"/>
          <w:szCs w:val="23"/>
          <w:lang w:val="en-GB"/>
        </w:rPr>
        <w:t xml:space="preserve"> </w:t>
      </w:r>
      <w:r w:rsidR="001D3F3C" w:rsidRPr="00EE397D">
        <w:rPr>
          <w:rStyle w:val="bog-bodytext1"/>
          <w:rFonts w:ascii="Arial" w:hAnsi="Arial" w:cs="Arial"/>
          <w:color w:val="auto"/>
          <w:sz w:val="23"/>
          <w:szCs w:val="23"/>
          <w:lang w:val="en-GB"/>
        </w:rPr>
        <w:t>in order to</w:t>
      </w:r>
      <w:r w:rsidR="00782E7D" w:rsidRPr="00EE397D">
        <w:rPr>
          <w:rStyle w:val="bog-bodytext1"/>
          <w:rFonts w:ascii="Arial" w:hAnsi="Arial" w:cs="Arial"/>
          <w:color w:val="auto"/>
          <w:sz w:val="23"/>
          <w:szCs w:val="23"/>
          <w:lang w:val="en-GB"/>
        </w:rPr>
        <w:t xml:space="preserve"> protect users and markets</w:t>
      </w:r>
      <w:r w:rsidR="002C03AF" w:rsidRPr="00EE397D">
        <w:rPr>
          <w:rStyle w:val="bog-bodytext1"/>
          <w:rFonts w:ascii="Arial" w:hAnsi="Arial" w:cs="Arial"/>
          <w:color w:val="auto"/>
          <w:sz w:val="23"/>
          <w:szCs w:val="23"/>
          <w:lang w:val="en-GB"/>
        </w:rPr>
        <w:t>,</w:t>
      </w:r>
      <w:r w:rsidR="00782E7D" w:rsidRPr="00EE397D">
        <w:rPr>
          <w:rStyle w:val="bog-bodytext1"/>
          <w:rFonts w:ascii="Arial" w:hAnsi="Arial" w:cs="Arial"/>
          <w:color w:val="auto"/>
          <w:sz w:val="23"/>
          <w:szCs w:val="23"/>
          <w:lang w:val="en-GB"/>
        </w:rPr>
        <w:t xml:space="preserve"> while offering an environment favo</w:t>
      </w:r>
      <w:r w:rsidR="002C03AF" w:rsidRPr="00EE397D">
        <w:rPr>
          <w:rStyle w:val="bog-bodytext1"/>
          <w:rFonts w:ascii="Arial" w:hAnsi="Arial" w:cs="Arial"/>
          <w:color w:val="auto"/>
          <w:sz w:val="23"/>
          <w:szCs w:val="23"/>
          <w:lang w:val="en-GB"/>
        </w:rPr>
        <w:t>u</w:t>
      </w:r>
      <w:r w:rsidR="00782E7D" w:rsidRPr="00EE397D">
        <w:rPr>
          <w:rStyle w:val="bog-bodytext1"/>
          <w:rFonts w:ascii="Arial" w:hAnsi="Arial" w:cs="Arial"/>
          <w:color w:val="auto"/>
          <w:sz w:val="23"/>
          <w:szCs w:val="23"/>
          <w:lang w:val="en-GB"/>
        </w:rPr>
        <w:t xml:space="preserve">rable to growth. </w:t>
      </w:r>
      <w:r w:rsidR="00BA74B3" w:rsidRPr="00EE397D">
        <w:rPr>
          <w:rStyle w:val="bog-bodytext1"/>
          <w:rFonts w:ascii="Arial" w:hAnsi="Arial" w:cs="Arial"/>
          <w:color w:val="auto"/>
          <w:sz w:val="23"/>
          <w:szCs w:val="23"/>
          <w:lang w:val="en-GB"/>
        </w:rPr>
        <w:t xml:space="preserve">In the context of financial regulation, </w:t>
      </w:r>
      <w:r w:rsidR="00782E7D" w:rsidRPr="00EE397D">
        <w:rPr>
          <w:rStyle w:val="bog-bodytext1"/>
          <w:rFonts w:ascii="Arial" w:hAnsi="Arial" w:cs="Arial"/>
          <w:color w:val="auto"/>
          <w:sz w:val="23"/>
          <w:szCs w:val="23"/>
          <w:lang w:val="en-GB"/>
        </w:rPr>
        <w:t xml:space="preserve">it is of </w:t>
      </w:r>
      <w:r w:rsidR="001D3F3C" w:rsidRPr="00EE397D">
        <w:rPr>
          <w:rStyle w:val="bog-bodytext1"/>
          <w:rFonts w:ascii="Arial" w:hAnsi="Arial" w:cs="Arial"/>
          <w:color w:val="auto"/>
          <w:sz w:val="23"/>
          <w:szCs w:val="23"/>
          <w:lang w:val="en-GB"/>
        </w:rPr>
        <w:t>utmost</w:t>
      </w:r>
      <w:r w:rsidR="00782E7D" w:rsidRPr="00EE397D">
        <w:rPr>
          <w:rStyle w:val="bog-bodytext1"/>
          <w:rFonts w:ascii="Arial" w:hAnsi="Arial" w:cs="Arial"/>
          <w:color w:val="auto"/>
          <w:sz w:val="23"/>
          <w:szCs w:val="23"/>
          <w:lang w:val="en-GB"/>
        </w:rPr>
        <w:t xml:space="preserve"> importance</w:t>
      </w:r>
      <w:r w:rsidR="00BA74B3" w:rsidRPr="00EE397D">
        <w:rPr>
          <w:rStyle w:val="bog-bodytext1"/>
          <w:rFonts w:ascii="Arial" w:hAnsi="Arial" w:cs="Arial"/>
          <w:color w:val="auto"/>
          <w:sz w:val="23"/>
          <w:szCs w:val="23"/>
          <w:lang w:val="en-GB"/>
        </w:rPr>
        <w:t xml:space="preserve"> to strike a balance between t</w:t>
      </w:r>
      <w:r w:rsidR="00EE6362" w:rsidRPr="00EE397D">
        <w:rPr>
          <w:rStyle w:val="bog-bodytext1"/>
          <w:rFonts w:ascii="Arial" w:hAnsi="Arial" w:cs="Arial"/>
          <w:color w:val="auto"/>
          <w:sz w:val="23"/>
          <w:szCs w:val="23"/>
          <w:lang w:val="en-GB"/>
        </w:rPr>
        <w:t>hree</w:t>
      </w:r>
      <w:r w:rsidR="00BA74B3" w:rsidRPr="00EE397D">
        <w:rPr>
          <w:rStyle w:val="bog-bodytext1"/>
          <w:rFonts w:ascii="Arial" w:hAnsi="Arial" w:cs="Arial"/>
          <w:color w:val="auto"/>
          <w:sz w:val="23"/>
          <w:szCs w:val="23"/>
          <w:lang w:val="en-GB"/>
        </w:rPr>
        <w:t xml:space="preserve"> fundamental elements:</w:t>
      </w:r>
    </w:p>
    <w:p w14:paraId="718EDF9D" w14:textId="77777777" w:rsidR="00BA74B3" w:rsidRPr="00EE397D" w:rsidRDefault="00BA74B3" w:rsidP="00454841">
      <w:pPr>
        <w:pStyle w:val="explorer"/>
        <w:numPr>
          <w:ilvl w:val="0"/>
          <w:numId w:val="30"/>
        </w:numPr>
        <w:spacing w:before="0" w:beforeAutospacing="0" w:after="120" w:afterAutospacing="0" w:line="360" w:lineRule="auto"/>
        <w:ind w:left="0" w:firstLine="357"/>
        <w:jc w:val="both"/>
        <w:rPr>
          <w:rStyle w:val="bog-bodytext1"/>
          <w:rFonts w:ascii="Arial" w:hAnsi="Arial" w:cs="Arial"/>
          <w:color w:val="auto"/>
          <w:sz w:val="23"/>
          <w:szCs w:val="23"/>
          <w:lang w:val="en-GB"/>
        </w:rPr>
      </w:pPr>
      <w:r w:rsidRPr="00EE397D">
        <w:rPr>
          <w:rStyle w:val="bog-bodytext1"/>
          <w:rFonts w:ascii="Arial" w:hAnsi="Arial" w:cs="Arial"/>
          <w:color w:val="auto"/>
          <w:sz w:val="23"/>
          <w:szCs w:val="23"/>
          <w:lang w:val="en-GB"/>
        </w:rPr>
        <w:t xml:space="preserve">Manage the trade-off between efficiency gains associated with technological innovation and the protection of stakeholders </w:t>
      </w:r>
      <w:r w:rsidR="002C03AF" w:rsidRPr="00EE397D">
        <w:rPr>
          <w:rStyle w:val="bog-bodytext1"/>
          <w:rFonts w:ascii="Arial" w:hAnsi="Arial" w:cs="Arial"/>
          <w:color w:val="auto"/>
          <w:sz w:val="23"/>
          <w:szCs w:val="23"/>
          <w:lang w:val="en-GB"/>
        </w:rPr>
        <w:t>in</w:t>
      </w:r>
      <w:r w:rsidRPr="00EE397D">
        <w:rPr>
          <w:rStyle w:val="bog-bodytext1"/>
          <w:rFonts w:ascii="Arial" w:hAnsi="Arial" w:cs="Arial"/>
          <w:color w:val="auto"/>
          <w:sz w:val="23"/>
          <w:szCs w:val="23"/>
          <w:lang w:val="en-GB"/>
        </w:rPr>
        <w:t xml:space="preserve"> the financial industry. On the one hand, regulation must not be too stringent to the point it preempts the creation and development of new technologies that generate efficiency and savings in transaction costs; on the other hand, regulation must not be too lax, so as to </w:t>
      </w:r>
      <w:r w:rsidR="002C03AF" w:rsidRPr="00EE397D">
        <w:rPr>
          <w:rStyle w:val="bog-bodytext1"/>
          <w:rFonts w:ascii="Arial" w:hAnsi="Arial" w:cs="Arial"/>
          <w:color w:val="auto"/>
          <w:sz w:val="23"/>
          <w:szCs w:val="23"/>
          <w:lang w:val="en-GB"/>
        </w:rPr>
        <w:t>make sure that</w:t>
      </w:r>
      <w:r w:rsidRPr="00EE397D">
        <w:rPr>
          <w:rStyle w:val="bog-bodytext1"/>
          <w:rFonts w:ascii="Arial" w:hAnsi="Arial" w:cs="Arial"/>
          <w:color w:val="auto"/>
          <w:sz w:val="23"/>
          <w:szCs w:val="23"/>
          <w:lang w:val="en-GB"/>
        </w:rPr>
        <w:t xml:space="preserve"> investors and users of financial services</w:t>
      </w:r>
      <w:r w:rsidR="002C03AF" w:rsidRPr="00EE397D">
        <w:rPr>
          <w:rStyle w:val="bog-bodytext1"/>
          <w:rFonts w:ascii="Arial" w:hAnsi="Arial" w:cs="Arial"/>
          <w:color w:val="auto"/>
          <w:sz w:val="23"/>
          <w:szCs w:val="23"/>
          <w:lang w:val="en-GB"/>
        </w:rPr>
        <w:t xml:space="preserve"> are adequately protected and that regulatory frameworks are continuously adapting to technological advances, rather than falling behind the curve</w:t>
      </w:r>
      <w:r w:rsidRPr="00EE397D">
        <w:rPr>
          <w:rStyle w:val="bog-bodytext1"/>
          <w:rFonts w:ascii="Arial" w:hAnsi="Arial" w:cs="Arial"/>
          <w:color w:val="auto"/>
          <w:sz w:val="23"/>
          <w:szCs w:val="23"/>
          <w:lang w:val="en-GB"/>
        </w:rPr>
        <w:t xml:space="preserve">. </w:t>
      </w:r>
    </w:p>
    <w:p w14:paraId="11257496" w14:textId="77777777" w:rsidR="00BA74B3" w:rsidRPr="00EE397D" w:rsidRDefault="00E116D9" w:rsidP="00454841">
      <w:pPr>
        <w:pStyle w:val="ListParagraph"/>
        <w:numPr>
          <w:ilvl w:val="0"/>
          <w:numId w:val="30"/>
        </w:numPr>
        <w:spacing w:after="120" w:line="360" w:lineRule="auto"/>
        <w:ind w:left="0" w:firstLine="357"/>
        <w:contextualSpacing w:val="0"/>
        <w:jc w:val="both"/>
        <w:rPr>
          <w:rStyle w:val="bog-bodytext1"/>
          <w:rFonts w:ascii="Arial" w:eastAsia="Times New Roman" w:hAnsi="Arial" w:cs="Arial"/>
          <w:color w:val="auto"/>
          <w:sz w:val="23"/>
          <w:szCs w:val="23"/>
          <w:lang w:val="en-GB"/>
        </w:rPr>
      </w:pPr>
      <w:r w:rsidRPr="00EE397D">
        <w:rPr>
          <w:rStyle w:val="bog-bodytext1"/>
          <w:rFonts w:ascii="Arial" w:eastAsia="Times New Roman" w:hAnsi="Arial" w:cs="Arial"/>
          <w:color w:val="auto"/>
          <w:sz w:val="23"/>
          <w:szCs w:val="23"/>
          <w:lang w:val="en-GB"/>
        </w:rPr>
        <w:t>Ensure</w:t>
      </w:r>
      <w:r w:rsidR="00BA74B3" w:rsidRPr="00EE397D">
        <w:rPr>
          <w:rStyle w:val="bog-bodytext1"/>
          <w:rFonts w:ascii="Arial" w:eastAsia="Times New Roman" w:hAnsi="Arial" w:cs="Arial"/>
          <w:color w:val="auto"/>
          <w:sz w:val="23"/>
          <w:szCs w:val="23"/>
          <w:lang w:val="en-GB"/>
        </w:rPr>
        <w:t xml:space="preserve"> a</w:t>
      </w:r>
      <w:r w:rsidRPr="00EE397D">
        <w:rPr>
          <w:rStyle w:val="bog-bodytext1"/>
          <w:rFonts w:ascii="Arial" w:eastAsia="Times New Roman" w:hAnsi="Arial" w:cs="Arial"/>
          <w:color w:val="auto"/>
          <w:sz w:val="23"/>
          <w:szCs w:val="23"/>
          <w:lang w:val="en-GB"/>
        </w:rPr>
        <w:t>n</w:t>
      </w:r>
      <w:r w:rsidR="00BA74B3" w:rsidRPr="00EE397D">
        <w:rPr>
          <w:rStyle w:val="bog-bodytext1"/>
          <w:rFonts w:ascii="Arial" w:eastAsia="Times New Roman" w:hAnsi="Arial" w:cs="Arial"/>
          <w:color w:val="auto"/>
          <w:sz w:val="23"/>
          <w:szCs w:val="23"/>
          <w:lang w:val="en-GB"/>
        </w:rPr>
        <w:t xml:space="preserve"> adequate </w:t>
      </w:r>
      <w:r w:rsidR="00026DC6" w:rsidRPr="00EE397D">
        <w:rPr>
          <w:rStyle w:val="bog-bodytext1"/>
          <w:rFonts w:ascii="Arial" w:eastAsia="Times New Roman" w:hAnsi="Arial" w:cs="Arial"/>
          <w:color w:val="auto"/>
          <w:sz w:val="23"/>
          <w:szCs w:val="23"/>
          <w:lang w:val="en-GB"/>
        </w:rPr>
        <w:t xml:space="preserve">regulatory </w:t>
      </w:r>
      <w:r w:rsidR="00BA74B3" w:rsidRPr="00EE397D">
        <w:rPr>
          <w:rStyle w:val="bog-bodytext1"/>
          <w:rFonts w:ascii="Arial" w:eastAsia="Times New Roman" w:hAnsi="Arial" w:cs="Arial"/>
          <w:color w:val="auto"/>
          <w:sz w:val="23"/>
          <w:szCs w:val="23"/>
          <w:lang w:val="en-GB"/>
        </w:rPr>
        <w:t xml:space="preserve">level playing field for banks and </w:t>
      </w:r>
      <w:r w:rsidRPr="00EE397D">
        <w:rPr>
          <w:rStyle w:val="bog-bodytext1"/>
          <w:rFonts w:ascii="Arial" w:eastAsia="Times New Roman" w:hAnsi="Arial" w:cs="Arial"/>
          <w:color w:val="auto"/>
          <w:sz w:val="23"/>
          <w:szCs w:val="23"/>
          <w:lang w:val="en-GB"/>
        </w:rPr>
        <w:t>FinTechs</w:t>
      </w:r>
      <w:r w:rsidR="00BA74B3" w:rsidRPr="00EE397D">
        <w:rPr>
          <w:rStyle w:val="bog-bodytext1"/>
          <w:rFonts w:ascii="Arial" w:eastAsia="Times New Roman" w:hAnsi="Arial" w:cs="Arial"/>
          <w:color w:val="auto"/>
          <w:sz w:val="23"/>
          <w:szCs w:val="23"/>
          <w:lang w:val="en-GB"/>
        </w:rPr>
        <w:t xml:space="preserve">, fundamental to achieve appropriate competition. </w:t>
      </w:r>
      <w:r w:rsidR="00026DC6" w:rsidRPr="00EE397D">
        <w:rPr>
          <w:rStyle w:val="bog-bodytext1"/>
          <w:rFonts w:ascii="Arial" w:eastAsia="Times New Roman" w:hAnsi="Arial" w:cs="Arial"/>
          <w:color w:val="auto"/>
          <w:sz w:val="23"/>
          <w:szCs w:val="23"/>
          <w:lang w:val="en-GB"/>
        </w:rPr>
        <w:t xml:space="preserve">First, activities involving the same risks in terms of financial stability, consumer protection and the integrity of the financial system should receive the same regulatory treatment. Therefore, </w:t>
      </w:r>
      <w:r w:rsidR="00026DC6" w:rsidRPr="00EE397D">
        <w:rPr>
          <w:rStyle w:val="bog-bodytext1"/>
          <w:rFonts w:ascii="Arial" w:eastAsia="Times New Roman" w:hAnsi="Arial" w:cs="Arial"/>
          <w:color w:val="auto"/>
          <w:sz w:val="23"/>
          <w:szCs w:val="23"/>
          <w:lang w:val="en-GB"/>
        </w:rPr>
        <w:lastRenderedPageBreak/>
        <w:t xml:space="preserve">any difference in regulation and supervision should be based on the risks posed by different products and services. Second, there should not be unnecessary barriers to competition in the market beyond those justified by risk considerations. In relation to this, authorities should further assess the implications of prudential regulation, which often leaves banks in a situation of competitive disadvantage vis-a-vis other players, and work towards eliminating existing loopholes in regulatory frameworks. </w:t>
      </w:r>
    </w:p>
    <w:p w14:paraId="64F65D5B" w14:textId="77777777" w:rsidR="00026DC6" w:rsidRPr="00EE397D" w:rsidRDefault="00EE6362" w:rsidP="00454841">
      <w:pPr>
        <w:pStyle w:val="ListParagraph"/>
        <w:numPr>
          <w:ilvl w:val="0"/>
          <w:numId w:val="30"/>
        </w:numPr>
        <w:spacing w:after="120" w:line="360" w:lineRule="auto"/>
        <w:ind w:left="0" w:firstLine="446"/>
        <w:contextualSpacing w:val="0"/>
        <w:jc w:val="both"/>
        <w:rPr>
          <w:rStyle w:val="bog-bodytext1"/>
          <w:rFonts w:ascii="Arial" w:hAnsi="Arial" w:cs="Arial"/>
          <w:color w:val="auto"/>
          <w:sz w:val="23"/>
          <w:szCs w:val="23"/>
          <w:lang w:val="en-GB"/>
        </w:rPr>
      </w:pPr>
      <w:r w:rsidRPr="00EE397D">
        <w:rPr>
          <w:rStyle w:val="bog-bodytext1"/>
          <w:rFonts w:ascii="Arial" w:eastAsia="Times New Roman" w:hAnsi="Arial" w:cs="Arial"/>
          <w:color w:val="auto"/>
          <w:sz w:val="23"/>
          <w:szCs w:val="23"/>
          <w:lang w:val="en-GB"/>
        </w:rPr>
        <w:t xml:space="preserve">Given the global dimension of most </w:t>
      </w:r>
      <w:r w:rsidR="00391B84" w:rsidRPr="00EE397D">
        <w:rPr>
          <w:rStyle w:val="bog-bodytext1"/>
          <w:rFonts w:ascii="Arial" w:eastAsia="Times New Roman" w:hAnsi="Arial" w:cs="Arial"/>
          <w:color w:val="auto"/>
          <w:sz w:val="23"/>
          <w:szCs w:val="23"/>
          <w:lang w:val="en-GB"/>
        </w:rPr>
        <w:t xml:space="preserve">technological </w:t>
      </w:r>
      <w:r w:rsidRPr="00EE397D">
        <w:rPr>
          <w:rStyle w:val="bog-bodytext1"/>
          <w:rFonts w:ascii="Arial" w:eastAsia="Times New Roman" w:hAnsi="Arial" w:cs="Arial"/>
          <w:color w:val="auto"/>
          <w:sz w:val="23"/>
          <w:szCs w:val="23"/>
          <w:lang w:val="en-GB"/>
        </w:rPr>
        <w:t xml:space="preserve">innovations and the increased interconnectedness of the financial system, </w:t>
      </w:r>
      <w:r w:rsidR="00391B84" w:rsidRPr="00EE397D">
        <w:rPr>
          <w:rStyle w:val="bog-bodytext1"/>
          <w:rFonts w:ascii="Arial" w:eastAsia="Times New Roman" w:hAnsi="Arial" w:cs="Arial"/>
          <w:color w:val="auto"/>
          <w:sz w:val="23"/>
          <w:szCs w:val="23"/>
          <w:lang w:val="en-GB"/>
        </w:rPr>
        <w:t>regulatory frameworks need to be internationally co-ordinated and upgraded</w:t>
      </w:r>
      <w:r w:rsidRPr="00EE397D">
        <w:rPr>
          <w:rStyle w:val="bog-bodytext1"/>
          <w:rFonts w:ascii="Arial" w:eastAsia="Times New Roman" w:hAnsi="Arial" w:cs="Arial"/>
          <w:color w:val="auto"/>
          <w:sz w:val="23"/>
          <w:szCs w:val="23"/>
          <w:lang w:val="en-GB"/>
        </w:rPr>
        <w:t xml:space="preserve">. The work of the </w:t>
      </w:r>
      <w:r w:rsidR="0064084E" w:rsidRPr="00EE397D">
        <w:rPr>
          <w:rStyle w:val="bog-bodytext1"/>
          <w:rFonts w:ascii="Arial" w:eastAsia="Times New Roman" w:hAnsi="Arial" w:cs="Arial"/>
          <w:color w:val="auto"/>
          <w:sz w:val="23"/>
          <w:szCs w:val="23"/>
          <w:lang w:val="en-GB"/>
        </w:rPr>
        <w:t>Financial Stability Board (</w:t>
      </w:r>
      <w:r w:rsidRPr="00EE397D">
        <w:rPr>
          <w:rStyle w:val="bog-bodytext1"/>
          <w:rFonts w:ascii="Arial" w:eastAsia="Times New Roman" w:hAnsi="Arial" w:cs="Arial"/>
          <w:color w:val="auto"/>
          <w:sz w:val="23"/>
          <w:szCs w:val="23"/>
          <w:lang w:val="en-GB"/>
        </w:rPr>
        <w:t>FSB</w:t>
      </w:r>
      <w:r w:rsidR="0064084E" w:rsidRPr="00EE397D">
        <w:rPr>
          <w:rStyle w:val="bog-bodytext1"/>
          <w:rFonts w:ascii="Arial" w:eastAsia="Times New Roman" w:hAnsi="Arial" w:cs="Arial"/>
          <w:color w:val="auto"/>
          <w:sz w:val="23"/>
          <w:szCs w:val="23"/>
          <w:lang w:val="en-GB"/>
        </w:rPr>
        <w:t>)</w:t>
      </w:r>
      <w:r w:rsidRPr="00EE397D">
        <w:rPr>
          <w:rStyle w:val="bog-bodytext1"/>
          <w:rFonts w:ascii="Arial" w:eastAsia="Times New Roman" w:hAnsi="Arial" w:cs="Arial"/>
          <w:color w:val="auto"/>
          <w:sz w:val="23"/>
          <w:szCs w:val="23"/>
          <w:lang w:val="en-GB"/>
        </w:rPr>
        <w:t xml:space="preserve"> and other international </w:t>
      </w:r>
      <w:r w:rsidR="0064084E" w:rsidRPr="00EE397D">
        <w:rPr>
          <w:rStyle w:val="bog-bodytext1"/>
          <w:rFonts w:ascii="Arial" w:eastAsia="Times New Roman" w:hAnsi="Arial" w:cs="Arial"/>
          <w:color w:val="auto"/>
          <w:sz w:val="23"/>
          <w:szCs w:val="23"/>
          <w:lang w:val="en-GB"/>
        </w:rPr>
        <w:t>standard-setting bodies (</w:t>
      </w:r>
      <w:r w:rsidRPr="00EE397D">
        <w:rPr>
          <w:rStyle w:val="bog-bodytext1"/>
          <w:rFonts w:ascii="Arial" w:eastAsia="Times New Roman" w:hAnsi="Arial" w:cs="Arial"/>
          <w:color w:val="auto"/>
          <w:sz w:val="23"/>
          <w:szCs w:val="23"/>
          <w:lang w:val="en-GB"/>
        </w:rPr>
        <w:t>SSBs</w:t>
      </w:r>
      <w:r w:rsidR="0064084E" w:rsidRPr="00EE397D">
        <w:rPr>
          <w:rStyle w:val="bog-bodytext1"/>
          <w:rFonts w:ascii="Arial" w:eastAsia="Times New Roman" w:hAnsi="Arial" w:cs="Arial"/>
          <w:color w:val="auto"/>
          <w:sz w:val="23"/>
          <w:szCs w:val="23"/>
          <w:lang w:val="en-GB"/>
        </w:rPr>
        <w:t>)</w:t>
      </w:r>
      <w:r w:rsidRPr="00EE397D">
        <w:rPr>
          <w:rStyle w:val="bog-bodytext1"/>
          <w:rFonts w:ascii="Arial" w:eastAsia="Times New Roman" w:hAnsi="Arial" w:cs="Arial"/>
          <w:color w:val="auto"/>
          <w:sz w:val="23"/>
          <w:szCs w:val="23"/>
          <w:lang w:val="en-GB"/>
        </w:rPr>
        <w:t xml:space="preserve"> will be crucial in this endeavour. </w:t>
      </w:r>
      <w:r w:rsidR="00391B84" w:rsidRPr="00EE397D">
        <w:rPr>
          <w:rStyle w:val="bog-bodytext1"/>
          <w:rFonts w:ascii="Arial" w:eastAsia="Times New Roman" w:hAnsi="Arial" w:cs="Arial"/>
          <w:color w:val="auto"/>
          <w:sz w:val="23"/>
          <w:szCs w:val="23"/>
          <w:lang w:val="en-GB"/>
        </w:rPr>
        <w:t xml:space="preserve">However, as pointed out by the FSB, regulatory and supervisory approaches to FinTech are becoming increasingly fragmented, undermining the effectiveness of financial institutions' efforts to address the ensuing risks. We, first of all, need to </w:t>
      </w:r>
      <w:r w:rsidR="002C03AF" w:rsidRPr="00EE397D">
        <w:rPr>
          <w:rStyle w:val="bog-bodytext1"/>
          <w:rFonts w:ascii="Arial" w:eastAsia="Times New Roman" w:hAnsi="Arial" w:cs="Arial"/>
          <w:color w:val="auto"/>
          <w:sz w:val="23"/>
          <w:szCs w:val="23"/>
          <w:lang w:val="en-GB"/>
        </w:rPr>
        <w:t>determine the le</w:t>
      </w:r>
      <w:r w:rsidR="00105B3E" w:rsidRPr="00EE397D">
        <w:rPr>
          <w:rStyle w:val="bog-bodytext1"/>
          <w:rFonts w:ascii="Arial" w:eastAsia="Times New Roman" w:hAnsi="Arial" w:cs="Arial"/>
          <w:color w:val="auto"/>
          <w:sz w:val="23"/>
          <w:szCs w:val="23"/>
          <w:lang w:val="en-GB"/>
        </w:rPr>
        <w:t>gitimate uses and purposes of Fi</w:t>
      </w:r>
      <w:r w:rsidR="002C03AF" w:rsidRPr="00EE397D">
        <w:rPr>
          <w:rStyle w:val="bog-bodytext1"/>
          <w:rFonts w:ascii="Arial" w:eastAsia="Times New Roman" w:hAnsi="Arial" w:cs="Arial"/>
          <w:color w:val="auto"/>
          <w:sz w:val="23"/>
          <w:szCs w:val="23"/>
          <w:lang w:val="en-GB"/>
        </w:rPr>
        <w:t xml:space="preserve">nTech innovations and then </w:t>
      </w:r>
      <w:r w:rsidR="00391B84" w:rsidRPr="00EE397D">
        <w:rPr>
          <w:rStyle w:val="bog-bodytext1"/>
          <w:rFonts w:ascii="Arial" w:eastAsia="Times New Roman" w:hAnsi="Arial" w:cs="Arial"/>
          <w:color w:val="auto"/>
          <w:sz w:val="23"/>
          <w:szCs w:val="23"/>
          <w:lang w:val="en-GB"/>
        </w:rPr>
        <w:t xml:space="preserve">define guiding principles at global level that serve to avoid fragmentation across countries’ regulatory approaches. </w:t>
      </w:r>
      <w:r w:rsidR="002C03AF" w:rsidRPr="00EE397D">
        <w:rPr>
          <w:rStyle w:val="bog-bodytext1"/>
          <w:rFonts w:ascii="Arial" w:eastAsia="Times New Roman" w:hAnsi="Arial" w:cs="Arial"/>
          <w:color w:val="auto"/>
          <w:sz w:val="23"/>
          <w:szCs w:val="23"/>
          <w:lang w:val="en-GB"/>
        </w:rPr>
        <w:t>In other words,</w:t>
      </w:r>
      <w:r w:rsidR="00391B84" w:rsidRPr="00EE397D">
        <w:rPr>
          <w:rStyle w:val="bog-bodytext1"/>
          <w:rFonts w:ascii="Arial" w:eastAsia="Times New Roman" w:hAnsi="Arial" w:cs="Arial"/>
          <w:color w:val="auto"/>
          <w:sz w:val="23"/>
          <w:szCs w:val="23"/>
          <w:lang w:val="en-GB"/>
        </w:rPr>
        <w:t xml:space="preserve"> </w:t>
      </w:r>
      <w:r w:rsidR="002C03AF" w:rsidRPr="00EE397D">
        <w:rPr>
          <w:rStyle w:val="bog-bodytext1"/>
          <w:rFonts w:ascii="Arial" w:eastAsia="Times New Roman" w:hAnsi="Arial" w:cs="Arial"/>
          <w:color w:val="auto"/>
          <w:sz w:val="23"/>
          <w:szCs w:val="23"/>
          <w:lang w:val="en-GB"/>
        </w:rPr>
        <w:t xml:space="preserve">we do not want to overregulate. We must first see whether there is a fundamental economic case for regulating specific </w:t>
      </w:r>
      <w:r w:rsidR="009E7EFD" w:rsidRPr="00EE397D">
        <w:rPr>
          <w:rStyle w:val="bog-bodytext1"/>
          <w:rFonts w:ascii="Arial" w:eastAsia="Times New Roman" w:hAnsi="Arial" w:cs="Arial"/>
          <w:color w:val="auto"/>
          <w:sz w:val="23"/>
          <w:szCs w:val="23"/>
          <w:lang w:val="en-GB"/>
        </w:rPr>
        <w:t>products/</w:t>
      </w:r>
      <w:r w:rsidR="002C03AF" w:rsidRPr="00EE397D">
        <w:rPr>
          <w:rStyle w:val="bog-bodytext1"/>
          <w:rFonts w:ascii="Arial" w:eastAsia="Times New Roman" w:hAnsi="Arial" w:cs="Arial"/>
          <w:color w:val="auto"/>
          <w:sz w:val="23"/>
          <w:szCs w:val="23"/>
          <w:lang w:val="en-GB"/>
        </w:rPr>
        <w:t xml:space="preserve">functions (which, in some cases, might ultimately be proven useless) and then regulate in a coordinated manner. </w:t>
      </w:r>
    </w:p>
    <w:p w14:paraId="5A68551B" w14:textId="77777777" w:rsidR="009E7EFD" w:rsidRPr="00EE397D" w:rsidRDefault="009E7EFD" w:rsidP="00454841">
      <w:pPr>
        <w:pStyle w:val="ListParagraph"/>
        <w:spacing w:after="120" w:line="360" w:lineRule="auto"/>
        <w:ind w:left="450"/>
        <w:contextualSpacing w:val="0"/>
        <w:jc w:val="both"/>
        <w:rPr>
          <w:rStyle w:val="bog-bodytext1"/>
          <w:rFonts w:ascii="Arial" w:hAnsi="Arial" w:cs="Arial"/>
          <w:color w:val="auto"/>
          <w:sz w:val="23"/>
          <w:szCs w:val="23"/>
          <w:lang w:val="en-GB"/>
        </w:rPr>
      </w:pPr>
    </w:p>
    <w:p w14:paraId="6F95DFF9" w14:textId="77777777" w:rsidR="00953C96" w:rsidRPr="00EE397D" w:rsidRDefault="00953C96" w:rsidP="00AC6034">
      <w:pPr>
        <w:spacing w:after="120" w:line="360" w:lineRule="auto"/>
        <w:ind w:firstLine="446"/>
        <w:jc w:val="both"/>
        <w:rPr>
          <w:rFonts w:ascii="Arial" w:hAnsi="Arial" w:cs="Arial"/>
          <w:b/>
          <w:sz w:val="23"/>
          <w:szCs w:val="23"/>
          <w:lang w:val="en-GB"/>
        </w:rPr>
      </w:pPr>
      <w:r w:rsidRPr="00EE397D">
        <w:rPr>
          <w:rFonts w:ascii="Arial" w:hAnsi="Arial" w:cs="Arial"/>
          <w:b/>
          <w:sz w:val="23"/>
          <w:szCs w:val="23"/>
          <w:lang w:val="en-GB"/>
        </w:rPr>
        <w:t>Epilogue</w:t>
      </w:r>
      <w:r w:rsidR="00391B84" w:rsidRPr="00EE397D">
        <w:rPr>
          <w:rStyle w:val="bog-bodytext1"/>
          <w:rFonts w:ascii="Arial" w:eastAsia="Times New Roman" w:hAnsi="Arial" w:cs="Arial"/>
          <w:color w:val="auto"/>
          <w:sz w:val="23"/>
          <w:szCs w:val="23"/>
          <w:lang w:val="en-GB"/>
        </w:rPr>
        <w:t xml:space="preserve"> </w:t>
      </w:r>
    </w:p>
    <w:p w14:paraId="63BE3443" w14:textId="77777777" w:rsidR="00184C42" w:rsidRPr="00EE397D" w:rsidRDefault="00E116D9" w:rsidP="00454841">
      <w:pPr>
        <w:spacing w:after="120" w:line="360" w:lineRule="auto"/>
        <w:jc w:val="both"/>
        <w:rPr>
          <w:rStyle w:val="bog-bodytext1"/>
          <w:rFonts w:ascii="Arial" w:eastAsia="Times New Roman" w:hAnsi="Arial" w:cs="Arial"/>
          <w:color w:val="auto"/>
          <w:sz w:val="23"/>
          <w:szCs w:val="23"/>
          <w:lang w:val="en-GB"/>
        </w:rPr>
      </w:pPr>
      <w:r w:rsidRPr="00EE397D">
        <w:rPr>
          <w:rStyle w:val="bog-bodytext1"/>
          <w:rFonts w:ascii="Arial" w:eastAsia="Times New Roman" w:hAnsi="Arial" w:cs="Arial"/>
          <w:color w:val="auto"/>
          <w:sz w:val="23"/>
          <w:szCs w:val="23"/>
          <w:lang w:val="en-GB"/>
        </w:rPr>
        <w:t>In closing,</w:t>
      </w:r>
      <w:r w:rsidR="00026DC6" w:rsidRPr="00EE397D">
        <w:rPr>
          <w:rFonts w:ascii="Arial" w:hAnsi="Arial" w:cs="Arial"/>
          <w:sz w:val="23"/>
          <w:szCs w:val="23"/>
          <w:lang w:val="en-GB"/>
        </w:rPr>
        <w:t xml:space="preserve"> </w:t>
      </w:r>
      <w:r w:rsidRPr="00EE397D">
        <w:rPr>
          <w:rStyle w:val="bog-bodytext1"/>
          <w:rFonts w:ascii="Arial" w:eastAsia="Times New Roman" w:hAnsi="Arial" w:cs="Arial"/>
          <w:color w:val="auto"/>
          <w:sz w:val="23"/>
          <w:szCs w:val="23"/>
          <w:lang w:val="en-GB"/>
        </w:rPr>
        <w:t>w</w:t>
      </w:r>
      <w:r w:rsidR="00C301BF" w:rsidRPr="00EE397D">
        <w:rPr>
          <w:rStyle w:val="bog-bodytext1"/>
          <w:rFonts w:ascii="Arial" w:eastAsia="Times New Roman" w:hAnsi="Arial" w:cs="Arial"/>
          <w:color w:val="auto"/>
          <w:sz w:val="23"/>
          <w:szCs w:val="23"/>
          <w:lang w:val="en-GB"/>
        </w:rPr>
        <w:t xml:space="preserve">e are at the beginning of the </w:t>
      </w:r>
      <w:r w:rsidR="001D3F3C" w:rsidRPr="00EE397D">
        <w:rPr>
          <w:rStyle w:val="bog-bodytext1"/>
          <w:rFonts w:ascii="Arial" w:eastAsia="Times New Roman" w:hAnsi="Arial" w:cs="Arial"/>
          <w:color w:val="auto"/>
          <w:sz w:val="23"/>
          <w:szCs w:val="23"/>
          <w:lang w:val="en-GB"/>
        </w:rPr>
        <w:t>“fourth industrial revolution”</w:t>
      </w:r>
      <w:r w:rsidR="00C301BF" w:rsidRPr="00EE397D">
        <w:rPr>
          <w:rStyle w:val="bog-bodytext1"/>
          <w:rFonts w:ascii="Arial" w:eastAsia="Times New Roman" w:hAnsi="Arial" w:cs="Arial"/>
          <w:color w:val="auto"/>
          <w:sz w:val="23"/>
          <w:szCs w:val="23"/>
          <w:lang w:val="en-GB"/>
        </w:rPr>
        <w:t xml:space="preserve">, </w:t>
      </w:r>
      <w:r w:rsidR="001D3F3C" w:rsidRPr="00EE397D">
        <w:rPr>
          <w:rStyle w:val="bog-bodytext1"/>
          <w:rFonts w:ascii="Arial" w:eastAsia="Times New Roman" w:hAnsi="Arial" w:cs="Arial"/>
          <w:color w:val="auto"/>
          <w:sz w:val="23"/>
          <w:szCs w:val="23"/>
          <w:lang w:val="en-GB"/>
        </w:rPr>
        <w:t>which</w:t>
      </w:r>
      <w:r w:rsidR="00C301BF" w:rsidRPr="00EE397D">
        <w:rPr>
          <w:rStyle w:val="bog-bodytext1"/>
          <w:rFonts w:ascii="Arial" w:eastAsia="Times New Roman" w:hAnsi="Arial" w:cs="Arial"/>
          <w:color w:val="auto"/>
          <w:sz w:val="23"/>
          <w:szCs w:val="23"/>
          <w:lang w:val="en-GB"/>
        </w:rPr>
        <w:t xml:space="preserve"> is </w:t>
      </w:r>
      <w:r w:rsidRPr="00EE397D">
        <w:rPr>
          <w:rStyle w:val="bog-bodytext1"/>
          <w:rFonts w:ascii="Arial" w:eastAsia="Times New Roman" w:hAnsi="Arial" w:cs="Arial"/>
          <w:color w:val="auto"/>
          <w:sz w:val="23"/>
          <w:szCs w:val="23"/>
          <w:lang w:val="en-GB"/>
        </w:rPr>
        <w:t>transforming</w:t>
      </w:r>
      <w:r w:rsidR="00C301BF" w:rsidRPr="00EE397D">
        <w:rPr>
          <w:rStyle w:val="bog-bodytext1"/>
          <w:rFonts w:ascii="Arial" w:eastAsia="Times New Roman" w:hAnsi="Arial" w:cs="Arial"/>
          <w:color w:val="auto"/>
          <w:sz w:val="23"/>
          <w:szCs w:val="23"/>
          <w:lang w:val="en-GB"/>
        </w:rPr>
        <w:t xml:space="preserve"> the way we live, work and interact. </w:t>
      </w:r>
      <w:r w:rsidR="00184C42" w:rsidRPr="00EE397D">
        <w:rPr>
          <w:rStyle w:val="bog-bodytext1"/>
          <w:rFonts w:ascii="Arial" w:eastAsia="Times New Roman" w:hAnsi="Arial" w:cs="Arial"/>
          <w:color w:val="auto"/>
          <w:sz w:val="23"/>
          <w:szCs w:val="23"/>
          <w:lang w:val="en-GB"/>
        </w:rPr>
        <w:t xml:space="preserve">As the </w:t>
      </w:r>
      <w:r w:rsidRPr="00EE397D">
        <w:rPr>
          <w:rStyle w:val="bog-bodytext1"/>
          <w:rFonts w:ascii="Arial" w:eastAsia="Times New Roman" w:hAnsi="Arial" w:cs="Arial"/>
          <w:color w:val="auto"/>
          <w:sz w:val="23"/>
          <w:szCs w:val="23"/>
          <w:lang w:val="en-GB"/>
        </w:rPr>
        <w:t>FinT</w:t>
      </w:r>
      <w:r w:rsidR="00C301BF" w:rsidRPr="00EE397D">
        <w:rPr>
          <w:rStyle w:val="bog-bodytext1"/>
          <w:rFonts w:ascii="Arial" w:eastAsia="Times New Roman" w:hAnsi="Arial" w:cs="Arial"/>
          <w:color w:val="auto"/>
          <w:sz w:val="23"/>
          <w:szCs w:val="23"/>
          <w:lang w:val="en-GB"/>
        </w:rPr>
        <w:t xml:space="preserve">ech </w:t>
      </w:r>
      <w:r w:rsidR="00184C42" w:rsidRPr="00EE397D">
        <w:rPr>
          <w:rStyle w:val="bog-bodytext1"/>
          <w:rFonts w:ascii="Arial" w:eastAsia="Times New Roman" w:hAnsi="Arial" w:cs="Arial"/>
          <w:color w:val="auto"/>
          <w:sz w:val="23"/>
          <w:szCs w:val="23"/>
          <w:lang w:val="en-GB"/>
        </w:rPr>
        <w:t xml:space="preserve">sector </w:t>
      </w:r>
      <w:r w:rsidR="001D3F3C" w:rsidRPr="00EE397D">
        <w:rPr>
          <w:rStyle w:val="bog-bodytext1"/>
          <w:rFonts w:ascii="Arial" w:eastAsia="Times New Roman" w:hAnsi="Arial" w:cs="Arial"/>
          <w:color w:val="auto"/>
          <w:sz w:val="23"/>
          <w:szCs w:val="23"/>
          <w:lang w:val="en-GB"/>
        </w:rPr>
        <w:t>grows</w:t>
      </w:r>
      <w:r w:rsidR="00184C42" w:rsidRPr="00EE397D">
        <w:rPr>
          <w:rStyle w:val="bog-bodytext1"/>
          <w:rFonts w:ascii="Arial" w:eastAsia="Times New Roman" w:hAnsi="Arial" w:cs="Arial"/>
          <w:color w:val="auto"/>
          <w:sz w:val="23"/>
          <w:szCs w:val="23"/>
          <w:lang w:val="en-GB"/>
        </w:rPr>
        <w:t xml:space="preserve">, </w:t>
      </w:r>
      <w:r w:rsidR="0063770D" w:rsidRPr="00EE397D">
        <w:rPr>
          <w:rStyle w:val="bog-bodytext1"/>
          <w:rFonts w:ascii="Arial" w:eastAsia="Times New Roman" w:hAnsi="Arial" w:cs="Arial"/>
          <w:color w:val="auto"/>
          <w:sz w:val="23"/>
          <w:szCs w:val="23"/>
          <w:lang w:val="en-GB"/>
        </w:rPr>
        <w:t xml:space="preserve">it is important </w:t>
      </w:r>
      <w:r w:rsidR="00184C42" w:rsidRPr="00EE397D">
        <w:rPr>
          <w:rStyle w:val="bog-bodytext1"/>
          <w:rFonts w:ascii="Arial" w:eastAsia="Times New Roman" w:hAnsi="Arial" w:cs="Arial"/>
          <w:color w:val="auto"/>
          <w:sz w:val="23"/>
          <w:szCs w:val="23"/>
          <w:lang w:val="en-GB"/>
        </w:rPr>
        <w:t xml:space="preserve">that all parties involved </w:t>
      </w:r>
      <w:r w:rsidR="0063770D" w:rsidRPr="00EE397D">
        <w:rPr>
          <w:rStyle w:val="bog-bodytext1"/>
          <w:rFonts w:ascii="Arial" w:eastAsia="Times New Roman" w:hAnsi="Arial" w:cs="Arial"/>
          <w:color w:val="auto"/>
          <w:sz w:val="23"/>
          <w:szCs w:val="23"/>
          <w:lang w:val="en-GB"/>
        </w:rPr>
        <w:t xml:space="preserve">not only </w:t>
      </w:r>
      <w:r w:rsidR="00184C42" w:rsidRPr="00EE397D">
        <w:rPr>
          <w:rStyle w:val="bog-bodytext1"/>
          <w:rFonts w:ascii="Arial" w:eastAsia="Times New Roman" w:hAnsi="Arial" w:cs="Arial"/>
          <w:color w:val="auto"/>
          <w:sz w:val="23"/>
          <w:szCs w:val="23"/>
          <w:lang w:val="en-GB"/>
        </w:rPr>
        <w:t xml:space="preserve">pay close attention </w:t>
      </w:r>
      <w:r w:rsidR="0063770D" w:rsidRPr="00EE397D">
        <w:rPr>
          <w:rStyle w:val="bog-bodytext1"/>
          <w:rFonts w:ascii="Arial" w:eastAsia="Times New Roman" w:hAnsi="Arial" w:cs="Arial"/>
          <w:color w:val="auto"/>
          <w:sz w:val="23"/>
          <w:szCs w:val="23"/>
          <w:lang w:val="en-GB"/>
        </w:rPr>
        <w:t>to technical,</w:t>
      </w:r>
      <w:r w:rsidR="00184C42" w:rsidRPr="00EE397D">
        <w:rPr>
          <w:rStyle w:val="bog-bodytext1"/>
          <w:rFonts w:ascii="Arial" w:eastAsia="Times New Roman" w:hAnsi="Arial" w:cs="Arial"/>
          <w:color w:val="auto"/>
          <w:sz w:val="23"/>
          <w:szCs w:val="23"/>
          <w:lang w:val="en-GB"/>
        </w:rPr>
        <w:t xml:space="preserve"> regulatory, policy, and legal considerations</w:t>
      </w:r>
      <w:r w:rsidR="001D3F3C" w:rsidRPr="00EE397D">
        <w:rPr>
          <w:rStyle w:val="bog-bodytext1"/>
          <w:rFonts w:ascii="Arial" w:eastAsia="Times New Roman" w:hAnsi="Arial" w:cs="Arial"/>
          <w:color w:val="auto"/>
          <w:sz w:val="23"/>
          <w:szCs w:val="23"/>
          <w:lang w:val="en-GB"/>
        </w:rPr>
        <w:t>,</w:t>
      </w:r>
      <w:r w:rsidR="0063770D" w:rsidRPr="00EE397D">
        <w:rPr>
          <w:rStyle w:val="bog-bodytext1"/>
          <w:rFonts w:ascii="Arial" w:eastAsia="Times New Roman" w:hAnsi="Arial" w:cs="Arial"/>
          <w:color w:val="auto"/>
          <w:sz w:val="23"/>
          <w:szCs w:val="23"/>
          <w:lang w:val="en-GB"/>
        </w:rPr>
        <w:t xml:space="preserve"> but also monitor </w:t>
      </w:r>
      <w:r w:rsidR="001D3F3C" w:rsidRPr="00EE397D">
        <w:rPr>
          <w:rStyle w:val="bog-bodytext1"/>
          <w:rFonts w:ascii="Arial" w:eastAsia="Times New Roman" w:hAnsi="Arial" w:cs="Arial"/>
          <w:color w:val="auto"/>
          <w:sz w:val="23"/>
          <w:szCs w:val="23"/>
          <w:lang w:val="en-GB"/>
        </w:rPr>
        <w:t>its growth</w:t>
      </w:r>
      <w:r w:rsidR="00E9677F" w:rsidRPr="00EE397D">
        <w:rPr>
          <w:rStyle w:val="bog-bodytext1"/>
          <w:rFonts w:ascii="Arial" w:eastAsia="Times New Roman" w:hAnsi="Arial" w:cs="Arial"/>
          <w:color w:val="auto"/>
          <w:sz w:val="23"/>
          <w:szCs w:val="23"/>
          <w:lang w:val="en-GB"/>
        </w:rPr>
        <w:t xml:space="preserve"> and better understand its impact. </w:t>
      </w:r>
    </w:p>
    <w:p w14:paraId="12E7E242" w14:textId="77777777" w:rsidR="00953C96" w:rsidRPr="00EE397D" w:rsidRDefault="001D3F3C" w:rsidP="00454841">
      <w:pPr>
        <w:spacing w:after="120" w:line="360" w:lineRule="auto"/>
        <w:jc w:val="both"/>
        <w:rPr>
          <w:rStyle w:val="bog-bodytext1"/>
          <w:rFonts w:ascii="Arial" w:hAnsi="Arial" w:cs="Arial"/>
          <w:sz w:val="23"/>
          <w:szCs w:val="23"/>
          <w:lang w:val="en-GB"/>
        </w:rPr>
      </w:pPr>
      <w:r w:rsidRPr="00EE397D">
        <w:rPr>
          <w:rStyle w:val="bog-bodytext1"/>
          <w:rFonts w:ascii="Arial" w:hAnsi="Arial" w:cs="Arial"/>
          <w:sz w:val="23"/>
          <w:szCs w:val="23"/>
          <w:lang w:val="en-GB"/>
        </w:rPr>
        <w:t>R</w:t>
      </w:r>
      <w:r w:rsidR="009F4B13" w:rsidRPr="00EE397D">
        <w:rPr>
          <w:rStyle w:val="bog-bodytext1"/>
          <w:rFonts w:ascii="Arial" w:hAnsi="Arial" w:cs="Arial"/>
          <w:sz w:val="23"/>
          <w:szCs w:val="23"/>
          <w:lang w:val="en-GB"/>
        </w:rPr>
        <w:t xml:space="preserve">egulatory trends become increasingly complex and regulators </w:t>
      </w:r>
      <w:r w:rsidR="007A5BD0" w:rsidRPr="00EE397D">
        <w:rPr>
          <w:rStyle w:val="bog-bodytext1"/>
          <w:rFonts w:ascii="Arial" w:hAnsi="Arial" w:cs="Arial"/>
          <w:sz w:val="23"/>
          <w:szCs w:val="23"/>
          <w:lang w:val="en-GB"/>
        </w:rPr>
        <w:t>demand</w:t>
      </w:r>
      <w:r w:rsidR="00157797" w:rsidRPr="00EE397D">
        <w:rPr>
          <w:rStyle w:val="bog-bodytext1"/>
          <w:rFonts w:ascii="Arial" w:hAnsi="Arial" w:cs="Arial"/>
          <w:sz w:val="23"/>
          <w:szCs w:val="23"/>
          <w:lang w:val="en-GB"/>
        </w:rPr>
        <w:t xml:space="preserve"> ever </w:t>
      </w:r>
      <w:r w:rsidR="009F4B13" w:rsidRPr="00EE397D">
        <w:rPr>
          <w:rStyle w:val="bog-bodytext1"/>
          <w:rFonts w:ascii="Arial" w:hAnsi="Arial" w:cs="Arial"/>
          <w:sz w:val="23"/>
          <w:szCs w:val="23"/>
          <w:lang w:val="en-GB"/>
        </w:rPr>
        <w:t xml:space="preserve">larger amounts of granular data from firms, </w:t>
      </w:r>
      <w:r w:rsidRPr="00EE397D">
        <w:rPr>
          <w:rStyle w:val="bog-bodytext1"/>
          <w:rFonts w:ascii="Arial" w:hAnsi="Arial" w:cs="Arial"/>
          <w:sz w:val="23"/>
          <w:szCs w:val="23"/>
          <w:lang w:val="en-GB"/>
        </w:rPr>
        <w:t xml:space="preserve">as a result, </w:t>
      </w:r>
      <w:r w:rsidR="009F4B13" w:rsidRPr="00EE397D">
        <w:rPr>
          <w:rStyle w:val="bog-bodytext1"/>
          <w:rFonts w:ascii="Arial" w:hAnsi="Arial" w:cs="Arial"/>
          <w:sz w:val="23"/>
          <w:szCs w:val="23"/>
          <w:lang w:val="en-GB"/>
        </w:rPr>
        <w:t xml:space="preserve">there is substantial scope for big data analytics and machine learning to </w:t>
      </w:r>
      <w:r w:rsidR="007A5BD0" w:rsidRPr="00EE397D">
        <w:rPr>
          <w:rStyle w:val="bog-bodytext1"/>
          <w:rFonts w:ascii="Arial" w:hAnsi="Arial" w:cs="Arial"/>
          <w:sz w:val="23"/>
          <w:szCs w:val="23"/>
          <w:lang w:val="en-GB"/>
        </w:rPr>
        <w:t xml:space="preserve">help both </w:t>
      </w:r>
      <w:r w:rsidR="009F4B13" w:rsidRPr="00EE397D">
        <w:rPr>
          <w:rStyle w:val="bog-bodytext1"/>
          <w:rFonts w:ascii="Arial" w:hAnsi="Arial" w:cs="Arial"/>
          <w:sz w:val="23"/>
          <w:szCs w:val="23"/>
          <w:lang w:val="en-GB"/>
        </w:rPr>
        <w:t xml:space="preserve">market participants </w:t>
      </w:r>
      <w:r w:rsidR="007A5BD0" w:rsidRPr="00EE397D">
        <w:rPr>
          <w:rStyle w:val="bog-bodytext1"/>
          <w:rFonts w:ascii="Arial" w:hAnsi="Arial" w:cs="Arial"/>
          <w:sz w:val="23"/>
          <w:szCs w:val="23"/>
          <w:lang w:val="en-GB"/>
        </w:rPr>
        <w:t>follow</w:t>
      </w:r>
      <w:r w:rsidR="009F4B13" w:rsidRPr="00EE397D">
        <w:rPr>
          <w:rStyle w:val="bog-bodytext1"/>
          <w:rFonts w:ascii="Arial" w:hAnsi="Arial" w:cs="Arial"/>
          <w:sz w:val="23"/>
          <w:szCs w:val="23"/>
          <w:lang w:val="en-GB"/>
        </w:rPr>
        <w:t xml:space="preserve"> regulatory and compliance requirements and</w:t>
      </w:r>
      <w:r w:rsidR="007A5BD0" w:rsidRPr="00EE397D">
        <w:rPr>
          <w:rStyle w:val="bog-bodytext1"/>
          <w:rFonts w:ascii="Arial" w:hAnsi="Arial" w:cs="Arial"/>
          <w:sz w:val="23"/>
          <w:szCs w:val="23"/>
          <w:lang w:val="en-GB"/>
        </w:rPr>
        <w:t xml:space="preserve"> </w:t>
      </w:r>
      <w:r w:rsidR="009F4B13" w:rsidRPr="00EE397D">
        <w:rPr>
          <w:rStyle w:val="bog-bodytext1"/>
          <w:rFonts w:ascii="Arial" w:hAnsi="Arial" w:cs="Arial"/>
          <w:sz w:val="23"/>
          <w:szCs w:val="23"/>
          <w:lang w:val="en-GB"/>
        </w:rPr>
        <w:t xml:space="preserve">supervisory authorities assess compliance and </w:t>
      </w:r>
      <w:r w:rsidR="007A5BD0" w:rsidRPr="00EE397D">
        <w:rPr>
          <w:rStyle w:val="bog-bodytext1"/>
          <w:rFonts w:ascii="Arial" w:hAnsi="Arial" w:cs="Arial"/>
          <w:sz w:val="23"/>
          <w:szCs w:val="23"/>
          <w:lang w:val="en-GB"/>
        </w:rPr>
        <w:t xml:space="preserve">measure </w:t>
      </w:r>
      <w:r w:rsidR="009F4B13" w:rsidRPr="00EE397D">
        <w:rPr>
          <w:rStyle w:val="bog-bodytext1"/>
          <w:rFonts w:ascii="Arial" w:hAnsi="Arial" w:cs="Arial"/>
          <w:sz w:val="23"/>
          <w:szCs w:val="23"/>
          <w:lang w:val="en-GB"/>
        </w:rPr>
        <w:t>risk. One thing is for sure: no matter what,</w:t>
      </w:r>
      <w:r w:rsidR="009F4B13" w:rsidRPr="00EE397D">
        <w:rPr>
          <w:rStyle w:val="bog-bodytext1"/>
          <w:rFonts w:ascii="Arial" w:hAnsi="Arial" w:cs="Arial"/>
          <w:b/>
          <w:sz w:val="23"/>
          <w:szCs w:val="23"/>
          <w:lang w:val="en-GB"/>
        </w:rPr>
        <w:t xml:space="preserve"> </w:t>
      </w:r>
      <w:r w:rsidR="00953C96" w:rsidRPr="00EE397D">
        <w:rPr>
          <w:rStyle w:val="bog-bodytext1"/>
          <w:rFonts w:ascii="Arial" w:hAnsi="Arial" w:cs="Arial"/>
          <w:sz w:val="23"/>
          <w:szCs w:val="23"/>
          <w:lang w:val="en-GB"/>
        </w:rPr>
        <w:t>human intervention to provide a final arbi</w:t>
      </w:r>
      <w:r w:rsidR="009F4B13" w:rsidRPr="00EE397D">
        <w:rPr>
          <w:rStyle w:val="bog-bodytext1"/>
          <w:rFonts w:ascii="Arial" w:hAnsi="Arial" w:cs="Arial"/>
          <w:sz w:val="23"/>
          <w:szCs w:val="23"/>
          <w:lang w:val="en-GB"/>
        </w:rPr>
        <w:t>tration will always be required!</w:t>
      </w:r>
    </w:p>
    <w:p w14:paraId="64DFB160" w14:textId="77777777" w:rsidR="00157797" w:rsidRPr="00EE397D" w:rsidRDefault="00157797" w:rsidP="00EE397D">
      <w:pPr>
        <w:spacing w:after="120" w:line="360" w:lineRule="auto"/>
        <w:contextualSpacing/>
        <w:jc w:val="both"/>
        <w:rPr>
          <w:rFonts w:ascii="Arial" w:hAnsi="Arial" w:cs="Arial"/>
          <w:color w:val="000000"/>
          <w:sz w:val="23"/>
          <w:szCs w:val="23"/>
          <w:lang w:val="en-GB"/>
        </w:rPr>
      </w:pPr>
    </w:p>
    <w:p w14:paraId="74A4A0F0" w14:textId="6050B791" w:rsidR="00E9677F" w:rsidRPr="00EE397D" w:rsidRDefault="00E9677F" w:rsidP="00EE397D">
      <w:pPr>
        <w:spacing w:after="120" w:line="360" w:lineRule="auto"/>
        <w:contextualSpacing/>
        <w:jc w:val="both"/>
        <w:rPr>
          <w:rStyle w:val="bog-bodytext1"/>
          <w:rFonts w:ascii="Arial" w:eastAsia="Times New Roman" w:hAnsi="Arial" w:cs="Arial"/>
          <w:color w:val="auto"/>
          <w:sz w:val="23"/>
          <w:szCs w:val="23"/>
          <w:lang w:val="en-GB"/>
        </w:rPr>
      </w:pPr>
    </w:p>
    <w:sectPr w:rsidR="00E9677F" w:rsidRPr="00EE397D" w:rsidSect="00127997">
      <w:headerReference w:type="even" r:id="rId13"/>
      <w:headerReference w:type="default" r:id="rId14"/>
      <w:headerReference w:type="first" r:id="rId15"/>
      <w:pgSz w:w="12240" w:h="15840"/>
      <w:pgMar w:top="1440" w:right="758" w:bottom="1440" w:left="56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5E2DF3" w14:textId="77777777" w:rsidR="00F85BB4" w:rsidRDefault="00F85BB4" w:rsidP="00B115F8">
      <w:pPr>
        <w:spacing w:after="0" w:line="240" w:lineRule="auto"/>
      </w:pPr>
      <w:r>
        <w:separator/>
      </w:r>
    </w:p>
  </w:endnote>
  <w:endnote w:type="continuationSeparator" w:id="0">
    <w:p w14:paraId="6D033E8E" w14:textId="77777777" w:rsidR="00F85BB4" w:rsidRDefault="00F85BB4" w:rsidP="00B11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Arial-BoldMT">
    <w:altName w:val="Times New Roma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Frutiger Next Pro Ligh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135213" w14:textId="77777777" w:rsidR="00F85BB4" w:rsidRDefault="00F85BB4" w:rsidP="00B115F8">
      <w:pPr>
        <w:spacing w:after="0" w:line="240" w:lineRule="auto"/>
      </w:pPr>
      <w:r>
        <w:separator/>
      </w:r>
    </w:p>
  </w:footnote>
  <w:footnote w:type="continuationSeparator" w:id="0">
    <w:p w14:paraId="4923B504" w14:textId="77777777" w:rsidR="00F85BB4" w:rsidRDefault="00F85BB4" w:rsidP="00B115F8">
      <w:pPr>
        <w:spacing w:after="0" w:line="240" w:lineRule="auto"/>
      </w:pPr>
      <w:r>
        <w:continuationSeparator/>
      </w:r>
    </w:p>
  </w:footnote>
  <w:footnote w:id="1">
    <w:p w14:paraId="19605CBA" w14:textId="1A7EC219" w:rsidR="00775C3D" w:rsidRPr="00775C3D" w:rsidRDefault="00775C3D">
      <w:pPr>
        <w:pStyle w:val="FootnoteText"/>
        <w:rPr>
          <w:sz w:val="22"/>
          <w:szCs w:val="22"/>
        </w:rPr>
      </w:pPr>
      <w:r>
        <w:rPr>
          <w:rStyle w:val="FootnoteReference"/>
        </w:rPr>
        <w:footnoteRef/>
      </w:r>
      <w:r>
        <w:t xml:space="preserve"> </w:t>
      </w:r>
      <w:r>
        <w:rPr>
          <w:sz w:val="22"/>
          <w:szCs w:val="22"/>
        </w:rPr>
        <w:t>Keynote speech at a conference on FinTech at Cornell University, New York, on 28 February 2019</w:t>
      </w:r>
    </w:p>
  </w:footnote>
  <w:footnote w:id="2">
    <w:p w14:paraId="4CCA9FBE" w14:textId="77777777" w:rsidR="00E65278" w:rsidRPr="002A1C33" w:rsidRDefault="00E65278" w:rsidP="00A00B9D">
      <w:pPr>
        <w:pStyle w:val="FootnoteText"/>
        <w:jc w:val="both"/>
        <w:rPr>
          <w:rFonts w:ascii="Arial" w:hAnsi="Arial" w:cs="Arial"/>
          <w:sz w:val="21"/>
          <w:szCs w:val="21"/>
        </w:rPr>
      </w:pPr>
      <w:r w:rsidRPr="002A1C33">
        <w:rPr>
          <w:rStyle w:val="FootnoteReference"/>
          <w:rFonts w:ascii="Arial" w:hAnsi="Arial" w:cs="Arial"/>
          <w:sz w:val="21"/>
          <w:szCs w:val="21"/>
        </w:rPr>
        <w:footnoteRef/>
      </w:r>
      <w:r w:rsidRPr="002A1C33">
        <w:rPr>
          <w:rFonts w:ascii="Arial" w:hAnsi="Arial" w:cs="Arial"/>
          <w:sz w:val="21"/>
          <w:szCs w:val="21"/>
        </w:rPr>
        <w:t xml:space="preserve"> </w:t>
      </w:r>
      <w:r w:rsidRPr="002A1C33">
        <w:rPr>
          <w:rStyle w:val="Hyperlink"/>
          <w:rFonts w:ascii="Arial" w:hAnsi="Arial" w:cs="Arial"/>
          <w:sz w:val="21"/>
          <w:szCs w:val="21"/>
          <w:lang w:val="hu-HU"/>
        </w:rPr>
        <w:t>Directive (EU) 2015/2366 of the European Parliament and of the Council of 25 November 2015 on payment services in the internal market, amending Directives 2002/65/EC, 2009/110/EC and 2013/36/EU and Regulation (EU) No 1093/2010, and repealing Directive 2007/64/EC.</w:t>
      </w:r>
      <w:r w:rsidRPr="002A1C33">
        <w:rPr>
          <w:rFonts w:ascii="Arial" w:hAnsi="Arial" w:cs="Arial"/>
          <w:bCs/>
          <w:sz w:val="21"/>
          <w:szCs w:val="21"/>
        </w:rPr>
        <w:t xml:space="preserve"> </w:t>
      </w:r>
      <w:r w:rsidRPr="002A1C33">
        <w:rPr>
          <w:rFonts w:ascii="Arial" w:hAnsi="Arial" w:cs="Arial"/>
          <w:sz w:val="21"/>
          <w:szCs w:val="21"/>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883709"/>
      <w:docPartObj>
        <w:docPartGallery w:val="Page Numbers (Top of Page)"/>
        <w:docPartUnique/>
      </w:docPartObj>
    </w:sdtPr>
    <w:sdtEndPr>
      <w:rPr>
        <w:u w:val="single"/>
      </w:rPr>
    </w:sdtEndPr>
    <w:sdtContent>
      <w:p w14:paraId="69AE9239" w14:textId="0FB2DFCA" w:rsidR="00127997" w:rsidRPr="00127997" w:rsidRDefault="00127997">
        <w:pPr>
          <w:pStyle w:val="Header"/>
          <w:rPr>
            <w:u w:val="single"/>
          </w:rPr>
        </w:pPr>
        <w:r w:rsidRPr="00127997">
          <w:rPr>
            <w:u w:val="single"/>
          </w:rPr>
          <w:fldChar w:fldCharType="begin"/>
        </w:r>
        <w:r w:rsidRPr="00127997">
          <w:rPr>
            <w:u w:val="single"/>
          </w:rPr>
          <w:instrText>PAGE   \* MERGEFORMAT</w:instrText>
        </w:r>
        <w:r w:rsidRPr="00127997">
          <w:rPr>
            <w:u w:val="single"/>
          </w:rPr>
          <w:fldChar w:fldCharType="separate"/>
        </w:r>
        <w:r w:rsidR="00AC47FD">
          <w:rPr>
            <w:noProof/>
            <w:u w:val="single"/>
          </w:rPr>
          <w:t>2</w:t>
        </w:r>
        <w:r w:rsidRPr="00127997">
          <w:rPr>
            <w:u w:val="single"/>
          </w:rPr>
          <w:fldChar w:fldCharType="end"/>
        </w:r>
        <w:r w:rsidRPr="00127997">
          <w:rPr>
            <w:u w:val="single"/>
          </w:rPr>
          <w:t xml:space="preserve">                                                                             SPEECHES ON MONETARY POLICY AND GLOBAL CAPITAL MATTERS, VOL. II</w:t>
        </w:r>
      </w:p>
    </w:sdtContent>
  </w:sdt>
  <w:p w14:paraId="09970D1E" w14:textId="77777777" w:rsidR="00127997" w:rsidRDefault="001279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1372859"/>
      <w:docPartObj>
        <w:docPartGallery w:val="Page Numbers (Top of Page)"/>
        <w:docPartUnique/>
      </w:docPartObj>
    </w:sdtPr>
    <w:sdtEndPr>
      <w:rPr>
        <w:u w:val="single"/>
      </w:rPr>
    </w:sdtEndPr>
    <w:sdtContent>
      <w:p w14:paraId="41CBBAA2" w14:textId="77ED4470" w:rsidR="00127997" w:rsidRPr="00127997" w:rsidRDefault="00127997">
        <w:pPr>
          <w:pStyle w:val="Header"/>
          <w:jc w:val="right"/>
          <w:rPr>
            <w:u w:val="single"/>
          </w:rPr>
        </w:pPr>
        <w:r w:rsidRPr="00127997">
          <w:rPr>
            <w:u w:val="single"/>
          </w:rPr>
          <w:t xml:space="preserve">FIN-REGTECH: REGULATORY CHALLENGES WITH EMPHASIS ON EUROPE                                                                                     </w:t>
        </w:r>
        <w:r w:rsidRPr="00127997">
          <w:rPr>
            <w:u w:val="single"/>
          </w:rPr>
          <w:fldChar w:fldCharType="begin"/>
        </w:r>
        <w:r w:rsidRPr="00127997">
          <w:rPr>
            <w:u w:val="single"/>
          </w:rPr>
          <w:instrText>PAGE   \* MERGEFORMAT</w:instrText>
        </w:r>
        <w:r w:rsidRPr="00127997">
          <w:rPr>
            <w:u w:val="single"/>
          </w:rPr>
          <w:fldChar w:fldCharType="separate"/>
        </w:r>
        <w:r w:rsidR="00AC47FD">
          <w:rPr>
            <w:noProof/>
            <w:u w:val="single"/>
          </w:rPr>
          <w:t>3</w:t>
        </w:r>
        <w:r w:rsidRPr="00127997">
          <w:rPr>
            <w:u w:val="single"/>
          </w:rPr>
          <w:fldChar w:fldCharType="end"/>
        </w:r>
      </w:p>
    </w:sdtContent>
  </w:sdt>
  <w:p w14:paraId="78FF5028" w14:textId="77777777" w:rsidR="00127997" w:rsidRDefault="001279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38E68" w14:textId="6BFF1CB1" w:rsidR="00127997" w:rsidRPr="00127997" w:rsidRDefault="00127997">
    <w:pPr>
      <w:pStyle w:val="Header"/>
      <w:jc w:val="right"/>
      <w:rPr>
        <w:u w:val="single"/>
      </w:rPr>
    </w:pPr>
    <w:r>
      <w:rPr>
        <w:u w:val="single"/>
      </w:rPr>
      <w:t xml:space="preserve">                        </w:t>
    </w:r>
    <w:sdt>
      <w:sdtPr>
        <w:rPr>
          <w:u w:val="single"/>
        </w:rPr>
        <w:alias w:val="Τίτλος"/>
        <w:tag w:val=""/>
        <w:id w:val="-1342465005"/>
        <w:placeholder>
          <w:docPart w:val="5756157939F749C98F28D52F83780054"/>
        </w:placeholder>
        <w:dataBinding w:prefixMappings="xmlns:ns0='http://purl.org/dc/elements/1.1/' xmlns:ns1='http://schemas.openxmlformats.org/package/2006/metadata/core-properties' " w:xpath="/ns1:coreProperties[1]/ns0:title[1]" w:storeItemID="{6C3C8BC8-F283-45AE-878A-BAB7291924A1}"/>
        <w:text/>
      </w:sdtPr>
      <w:sdtEndPr/>
      <w:sdtContent>
        <w:r w:rsidRPr="00127997">
          <w:rPr>
            <w:u w:val="single"/>
          </w:rPr>
          <w:t xml:space="preserve">                                                                                                                                                                                             </w:t>
        </w:r>
      </w:sdtContent>
    </w:sdt>
    <w:sdt>
      <w:sdtPr>
        <w:rPr>
          <w:u w:val="single"/>
        </w:rPr>
        <w:id w:val="25222892"/>
        <w:docPartObj>
          <w:docPartGallery w:val="Page Numbers (Top of Page)"/>
          <w:docPartUnique/>
        </w:docPartObj>
      </w:sdtPr>
      <w:sdtEndPr/>
      <w:sdtContent>
        <w:r w:rsidRPr="00127997">
          <w:rPr>
            <w:u w:val="single"/>
          </w:rPr>
          <w:fldChar w:fldCharType="begin"/>
        </w:r>
        <w:r w:rsidRPr="00127997">
          <w:rPr>
            <w:u w:val="single"/>
          </w:rPr>
          <w:instrText>PAGE   \* MERGEFORMAT</w:instrText>
        </w:r>
        <w:r w:rsidRPr="00127997">
          <w:rPr>
            <w:u w:val="single"/>
          </w:rPr>
          <w:fldChar w:fldCharType="separate"/>
        </w:r>
        <w:r w:rsidR="00AC47FD" w:rsidRPr="00AC47FD">
          <w:rPr>
            <w:noProof/>
            <w:u w:val="single"/>
            <w:lang w:val="el-GR"/>
          </w:rPr>
          <w:t>1</w:t>
        </w:r>
        <w:r w:rsidRPr="00127997">
          <w:rPr>
            <w:u w:val="single"/>
          </w:rPr>
          <w:fldChar w:fldCharType="end"/>
        </w:r>
      </w:sdtContent>
    </w:sdt>
  </w:p>
  <w:p w14:paraId="261016FD" w14:textId="77777777" w:rsidR="00127997" w:rsidRDefault="001279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C3428"/>
    <w:multiLevelType w:val="multilevel"/>
    <w:tmpl w:val="A1108DC8"/>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5B3883"/>
    <w:multiLevelType w:val="hybridMultilevel"/>
    <w:tmpl w:val="FD24FB26"/>
    <w:lvl w:ilvl="0" w:tplc="6D20DB54">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0583C"/>
    <w:multiLevelType w:val="hybridMultilevel"/>
    <w:tmpl w:val="A26CAA02"/>
    <w:lvl w:ilvl="0" w:tplc="A1B6750A">
      <w:start w:val="1"/>
      <w:numFmt w:val="decimal"/>
      <w:lvlText w:val="%1."/>
      <w:lvlJc w:val="left"/>
      <w:pPr>
        <w:ind w:left="1080" w:hanging="36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471455"/>
    <w:multiLevelType w:val="hybridMultilevel"/>
    <w:tmpl w:val="57E09CF4"/>
    <w:lvl w:ilvl="0" w:tplc="404AC4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A10748"/>
    <w:multiLevelType w:val="hybridMultilevel"/>
    <w:tmpl w:val="0A5847B2"/>
    <w:lvl w:ilvl="0" w:tplc="3E2216B8">
      <w:start w:val="1"/>
      <w:numFmt w:val="lowerRoman"/>
      <w:lvlText w:val="%1."/>
      <w:lvlJc w:val="left"/>
      <w:pPr>
        <w:ind w:left="1080" w:hanging="720"/>
      </w:pPr>
      <w:rPr>
        <w:rFonts w:asciiTheme="minorHAnsi" w:hAnsiTheme="minorHAnsi" w:cstheme="minorBidi" w:hint="default"/>
        <w:b/>
        <w:color w:val="auto"/>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4D0D40"/>
    <w:multiLevelType w:val="hybridMultilevel"/>
    <w:tmpl w:val="530EB890"/>
    <w:lvl w:ilvl="0" w:tplc="DD2CA5C2">
      <w:start w:val="1"/>
      <w:numFmt w:val="upperLetter"/>
      <w:lvlText w:val="%1)"/>
      <w:lvlJc w:val="left"/>
      <w:pPr>
        <w:ind w:left="758" w:hanging="398"/>
      </w:pPr>
      <w:rPr>
        <w:rFonts w:hint="default"/>
        <w:b/>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B3373C"/>
    <w:multiLevelType w:val="hybridMultilevel"/>
    <w:tmpl w:val="4B628624"/>
    <w:lvl w:ilvl="0" w:tplc="0632EB3E">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321BF1"/>
    <w:multiLevelType w:val="hybridMultilevel"/>
    <w:tmpl w:val="D962241C"/>
    <w:lvl w:ilvl="0" w:tplc="5632243E">
      <w:start w:val="1"/>
      <w:numFmt w:val="decimal"/>
      <w:lvlText w:val="%1."/>
      <w:lvlJc w:val="left"/>
      <w:pPr>
        <w:ind w:left="720" w:hanging="360"/>
      </w:pPr>
      <w:rPr>
        <w:rFonts w:hint="default"/>
        <w:b/>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AF2C79"/>
    <w:multiLevelType w:val="hybridMultilevel"/>
    <w:tmpl w:val="3F04D67C"/>
    <w:lvl w:ilvl="0" w:tplc="449EF3E6">
      <w:start w:val="3"/>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15:restartNumberingAfterBreak="0">
    <w:nsid w:val="11BA3C77"/>
    <w:multiLevelType w:val="hybridMultilevel"/>
    <w:tmpl w:val="D9EE1F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C03213"/>
    <w:multiLevelType w:val="hybridMultilevel"/>
    <w:tmpl w:val="88A8F4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BE31877"/>
    <w:multiLevelType w:val="multilevel"/>
    <w:tmpl w:val="FA9AA91A"/>
    <w:lvl w:ilvl="0">
      <w:start w:val="1"/>
      <w:numFmt w:val="decimal"/>
      <w:lvlText w:val="%1."/>
      <w:lvlJc w:val="left"/>
      <w:pPr>
        <w:ind w:left="720" w:hanging="360"/>
      </w:pPr>
      <w:rPr>
        <w:rFonts w:ascii="Arial" w:hAnsi="Arial" w:cs="Arial" w:hint="default"/>
        <w:b/>
        <w:sz w:val="23"/>
        <w:szCs w:val="23"/>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1F2C00A5"/>
    <w:multiLevelType w:val="multilevel"/>
    <w:tmpl w:val="C3F0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0C28B0"/>
    <w:multiLevelType w:val="hybridMultilevel"/>
    <w:tmpl w:val="6D1C2AD2"/>
    <w:lvl w:ilvl="0" w:tplc="17D239EE">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983531F"/>
    <w:multiLevelType w:val="hybridMultilevel"/>
    <w:tmpl w:val="2C227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B80D6E"/>
    <w:multiLevelType w:val="hybridMultilevel"/>
    <w:tmpl w:val="392CC016"/>
    <w:lvl w:ilvl="0" w:tplc="B8E83B60">
      <w:start w:val="1"/>
      <w:numFmt w:val="lowerRoman"/>
      <w:lvlText w:val="%1."/>
      <w:lvlJc w:val="left"/>
      <w:pPr>
        <w:ind w:left="1080" w:hanging="720"/>
      </w:pPr>
      <w:rPr>
        <w:rFonts w:hint="default"/>
        <w:b/>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DA403E"/>
    <w:multiLevelType w:val="hybridMultilevel"/>
    <w:tmpl w:val="011CD2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DE015A7"/>
    <w:multiLevelType w:val="hybridMultilevel"/>
    <w:tmpl w:val="5178E38C"/>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D67ADB"/>
    <w:multiLevelType w:val="hybridMultilevel"/>
    <w:tmpl w:val="BD644344"/>
    <w:lvl w:ilvl="0" w:tplc="B414E8F0">
      <w:start w:val="1"/>
      <w:numFmt w:val="lowerRoman"/>
      <w:lvlText w:val="%1."/>
      <w:lvlJc w:val="left"/>
      <w:pPr>
        <w:ind w:left="1080" w:hanging="72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4A30C3"/>
    <w:multiLevelType w:val="hybridMultilevel"/>
    <w:tmpl w:val="36C6D04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BC0531"/>
    <w:multiLevelType w:val="hybridMultilevel"/>
    <w:tmpl w:val="ADA41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C8213C"/>
    <w:multiLevelType w:val="hybridMultilevel"/>
    <w:tmpl w:val="B644F64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1510012"/>
    <w:multiLevelType w:val="hybridMultilevel"/>
    <w:tmpl w:val="470AB494"/>
    <w:lvl w:ilvl="0" w:tplc="12267A7E">
      <w:start w:val="1"/>
      <w:numFmt w:val="decimal"/>
      <w:lvlText w:val="%1."/>
      <w:lvlJc w:val="left"/>
      <w:pPr>
        <w:ind w:left="709" w:hanging="360"/>
      </w:pPr>
      <w:rPr>
        <w:rFonts w:hint="default"/>
        <w:b/>
        <w:i/>
        <w:sz w:val="30"/>
        <w:szCs w:val="30"/>
        <w:u w:val="single"/>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23" w15:restartNumberingAfterBreak="0">
    <w:nsid w:val="41C551E1"/>
    <w:multiLevelType w:val="hybridMultilevel"/>
    <w:tmpl w:val="582E4438"/>
    <w:lvl w:ilvl="0" w:tplc="A63860CE">
      <w:start w:val="1"/>
      <w:numFmt w:val="decimal"/>
      <w:lvlText w:val="%1."/>
      <w:lvlJc w:val="left"/>
      <w:pPr>
        <w:ind w:left="720" w:hanging="360"/>
      </w:pPr>
      <w:rPr>
        <w:rFonts w:ascii="Arial" w:hAnsi="Arial" w:cs="Arial" w:hint="default"/>
        <w:sz w:val="23"/>
        <w:szCs w:val="23"/>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42A207C9"/>
    <w:multiLevelType w:val="hybridMultilevel"/>
    <w:tmpl w:val="381288C6"/>
    <w:lvl w:ilvl="0" w:tplc="7AFEF9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6D3125"/>
    <w:multiLevelType w:val="hybridMultilevel"/>
    <w:tmpl w:val="1A685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A6D73C2"/>
    <w:multiLevelType w:val="hybridMultilevel"/>
    <w:tmpl w:val="AA9E1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426E63"/>
    <w:multiLevelType w:val="hybridMultilevel"/>
    <w:tmpl w:val="42FC2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62029D"/>
    <w:multiLevelType w:val="hybridMultilevel"/>
    <w:tmpl w:val="E9060CD0"/>
    <w:lvl w:ilvl="0" w:tplc="01F0D68C">
      <w:start w:val="1"/>
      <w:numFmt w:val="bullet"/>
      <w:lvlText w:val="•"/>
      <w:lvlJc w:val="left"/>
      <w:pPr>
        <w:tabs>
          <w:tab w:val="num" w:pos="720"/>
        </w:tabs>
        <w:ind w:left="720" w:hanging="360"/>
      </w:pPr>
      <w:rPr>
        <w:rFonts w:ascii="Arial" w:hAnsi="Arial" w:hint="default"/>
      </w:rPr>
    </w:lvl>
    <w:lvl w:ilvl="1" w:tplc="5C386D38">
      <w:numFmt w:val="bullet"/>
      <w:lvlText w:val=""/>
      <w:lvlJc w:val="left"/>
      <w:pPr>
        <w:tabs>
          <w:tab w:val="num" w:pos="1440"/>
        </w:tabs>
        <w:ind w:left="1440" w:hanging="360"/>
      </w:pPr>
      <w:rPr>
        <w:rFonts w:ascii="Wingdings" w:hAnsi="Wingdings" w:hint="default"/>
      </w:rPr>
    </w:lvl>
    <w:lvl w:ilvl="2" w:tplc="84205BB8" w:tentative="1">
      <w:start w:val="1"/>
      <w:numFmt w:val="bullet"/>
      <w:lvlText w:val="•"/>
      <w:lvlJc w:val="left"/>
      <w:pPr>
        <w:tabs>
          <w:tab w:val="num" w:pos="2160"/>
        </w:tabs>
        <w:ind w:left="2160" w:hanging="360"/>
      </w:pPr>
      <w:rPr>
        <w:rFonts w:ascii="Arial" w:hAnsi="Arial" w:hint="default"/>
      </w:rPr>
    </w:lvl>
    <w:lvl w:ilvl="3" w:tplc="0532A9C8" w:tentative="1">
      <w:start w:val="1"/>
      <w:numFmt w:val="bullet"/>
      <w:lvlText w:val="•"/>
      <w:lvlJc w:val="left"/>
      <w:pPr>
        <w:tabs>
          <w:tab w:val="num" w:pos="2880"/>
        </w:tabs>
        <w:ind w:left="2880" w:hanging="360"/>
      </w:pPr>
      <w:rPr>
        <w:rFonts w:ascii="Arial" w:hAnsi="Arial" w:hint="default"/>
      </w:rPr>
    </w:lvl>
    <w:lvl w:ilvl="4" w:tplc="EFECEC1E" w:tentative="1">
      <w:start w:val="1"/>
      <w:numFmt w:val="bullet"/>
      <w:lvlText w:val="•"/>
      <w:lvlJc w:val="left"/>
      <w:pPr>
        <w:tabs>
          <w:tab w:val="num" w:pos="3600"/>
        </w:tabs>
        <w:ind w:left="3600" w:hanging="360"/>
      </w:pPr>
      <w:rPr>
        <w:rFonts w:ascii="Arial" w:hAnsi="Arial" w:hint="default"/>
      </w:rPr>
    </w:lvl>
    <w:lvl w:ilvl="5" w:tplc="D1DEA750" w:tentative="1">
      <w:start w:val="1"/>
      <w:numFmt w:val="bullet"/>
      <w:lvlText w:val="•"/>
      <w:lvlJc w:val="left"/>
      <w:pPr>
        <w:tabs>
          <w:tab w:val="num" w:pos="4320"/>
        </w:tabs>
        <w:ind w:left="4320" w:hanging="360"/>
      </w:pPr>
      <w:rPr>
        <w:rFonts w:ascii="Arial" w:hAnsi="Arial" w:hint="default"/>
      </w:rPr>
    </w:lvl>
    <w:lvl w:ilvl="6" w:tplc="5666F3A2" w:tentative="1">
      <w:start w:val="1"/>
      <w:numFmt w:val="bullet"/>
      <w:lvlText w:val="•"/>
      <w:lvlJc w:val="left"/>
      <w:pPr>
        <w:tabs>
          <w:tab w:val="num" w:pos="5040"/>
        </w:tabs>
        <w:ind w:left="5040" w:hanging="360"/>
      </w:pPr>
      <w:rPr>
        <w:rFonts w:ascii="Arial" w:hAnsi="Arial" w:hint="default"/>
      </w:rPr>
    </w:lvl>
    <w:lvl w:ilvl="7" w:tplc="32C2BFAA" w:tentative="1">
      <w:start w:val="1"/>
      <w:numFmt w:val="bullet"/>
      <w:lvlText w:val="•"/>
      <w:lvlJc w:val="left"/>
      <w:pPr>
        <w:tabs>
          <w:tab w:val="num" w:pos="5760"/>
        </w:tabs>
        <w:ind w:left="5760" w:hanging="360"/>
      </w:pPr>
      <w:rPr>
        <w:rFonts w:ascii="Arial" w:hAnsi="Arial" w:hint="default"/>
      </w:rPr>
    </w:lvl>
    <w:lvl w:ilvl="8" w:tplc="5CAC934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E466093"/>
    <w:multiLevelType w:val="hybridMultilevel"/>
    <w:tmpl w:val="313652D4"/>
    <w:lvl w:ilvl="0" w:tplc="DE5E74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687C01"/>
    <w:multiLevelType w:val="hybridMultilevel"/>
    <w:tmpl w:val="51F0E3F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619264ED"/>
    <w:multiLevelType w:val="hybridMultilevel"/>
    <w:tmpl w:val="E5D84702"/>
    <w:lvl w:ilvl="0" w:tplc="7354CB8C">
      <w:start w:val="1"/>
      <w:numFmt w:val="decimal"/>
      <w:lvlText w:val="%1."/>
      <w:lvlJc w:val="left"/>
      <w:pPr>
        <w:ind w:left="720" w:hanging="360"/>
      </w:pPr>
      <w:rPr>
        <w:rFonts w:hint="default"/>
        <w:b/>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C218B9"/>
    <w:multiLevelType w:val="hybridMultilevel"/>
    <w:tmpl w:val="177C4834"/>
    <w:lvl w:ilvl="0" w:tplc="4D6C7626">
      <w:start w:val="1"/>
      <w:numFmt w:val="lowerLetter"/>
      <w:lvlText w:val="%1)"/>
      <w:lvlJc w:val="left"/>
      <w:pPr>
        <w:ind w:left="720" w:hanging="360"/>
      </w:pPr>
      <w:rPr>
        <w:rFonts w:ascii="Arial-BoldMT" w:hAnsi="Arial-BoldMT" w:cs="Arial-BoldMT"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214F5D"/>
    <w:multiLevelType w:val="multilevel"/>
    <w:tmpl w:val="17D0046A"/>
    <w:lvl w:ilvl="0">
      <w:start w:val="2"/>
      <w:numFmt w:val="decimal"/>
      <w:lvlText w:val="%1"/>
      <w:lvlJc w:val="left"/>
      <w:pPr>
        <w:ind w:left="430" w:hanging="43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11"/>
  </w:num>
  <w:num w:numId="2">
    <w:abstractNumId w:val="10"/>
  </w:num>
  <w:num w:numId="3">
    <w:abstractNumId w:val="26"/>
  </w:num>
  <w:num w:numId="4">
    <w:abstractNumId w:val="27"/>
  </w:num>
  <w:num w:numId="5">
    <w:abstractNumId w:val="33"/>
  </w:num>
  <w:num w:numId="6">
    <w:abstractNumId w:val="14"/>
  </w:num>
  <w:num w:numId="7">
    <w:abstractNumId w:val="1"/>
  </w:num>
  <w:num w:numId="8">
    <w:abstractNumId w:val="24"/>
  </w:num>
  <w:num w:numId="9">
    <w:abstractNumId w:val="2"/>
  </w:num>
  <w:num w:numId="10">
    <w:abstractNumId w:val="7"/>
  </w:num>
  <w:num w:numId="11">
    <w:abstractNumId w:val="22"/>
  </w:num>
  <w:num w:numId="12">
    <w:abstractNumId w:val="30"/>
  </w:num>
  <w:num w:numId="13">
    <w:abstractNumId w:val="25"/>
  </w:num>
  <w:num w:numId="14">
    <w:abstractNumId w:val="16"/>
  </w:num>
  <w:num w:numId="15">
    <w:abstractNumId w:val="28"/>
  </w:num>
  <w:num w:numId="16">
    <w:abstractNumId w:val="29"/>
  </w:num>
  <w:num w:numId="17">
    <w:abstractNumId w:val="31"/>
  </w:num>
  <w:num w:numId="18">
    <w:abstractNumId w:val="20"/>
  </w:num>
  <w:num w:numId="19">
    <w:abstractNumId w:val="4"/>
  </w:num>
  <w:num w:numId="20">
    <w:abstractNumId w:val="6"/>
  </w:num>
  <w:num w:numId="21">
    <w:abstractNumId w:val="5"/>
  </w:num>
  <w:num w:numId="22">
    <w:abstractNumId w:val="18"/>
  </w:num>
  <w:num w:numId="23">
    <w:abstractNumId w:val="15"/>
  </w:num>
  <w:num w:numId="24">
    <w:abstractNumId w:val="9"/>
  </w:num>
  <w:num w:numId="25">
    <w:abstractNumId w:val="17"/>
  </w:num>
  <w:num w:numId="26">
    <w:abstractNumId w:val="3"/>
  </w:num>
  <w:num w:numId="27">
    <w:abstractNumId w:val="32"/>
  </w:num>
  <w:num w:numId="28">
    <w:abstractNumId w:val="13"/>
  </w:num>
  <w:num w:numId="29">
    <w:abstractNumId w:val="12"/>
  </w:num>
  <w:num w:numId="30">
    <w:abstractNumId w:val="23"/>
  </w:num>
  <w:num w:numId="31">
    <w:abstractNumId w:val="19"/>
  </w:num>
  <w:num w:numId="32">
    <w:abstractNumId w:val="8"/>
  </w:num>
  <w:num w:numId="33">
    <w:abstractNumId w:val="21"/>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0A9"/>
    <w:rsid w:val="000012D5"/>
    <w:rsid w:val="0000188C"/>
    <w:rsid w:val="00001EDD"/>
    <w:rsid w:val="00012710"/>
    <w:rsid w:val="000208D5"/>
    <w:rsid w:val="00021DEC"/>
    <w:rsid w:val="00022018"/>
    <w:rsid w:val="00022D31"/>
    <w:rsid w:val="00025080"/>
    <w:rsid w:val="00026DC6"/>
    <w:rsid w:val="00027ABD"/>
    <w:rsid w:val="00030651"/>
    <w:rsid w:val="00037433"/>
    <w:rsid w:val="0006377A"/>
    <w:rsid w:val="0007783E"/>
    <w:rsid w:val="00080691"/>
    <w:rsid w:val="00080872"/>
    <w:rsid w:val="00080C9D"/>
    <w:rsid w:val="00081799"/>
    <w:rsid w:val="0008341E"/>
    <w:rsid w:val="00085A50"/>
    <w:rsid w:val="000911DD"/>
    <w:rsid w:val="00092A08"/>
    <w:rsid w:val="000A05F5"/>
    <w:rsid w:val="000B1BDB"/>
    <w:rsid w:val="000B361C"/>
    <w:rsid w:val="000C245D"/>
    <w:rsid w:val="000C50A9"/>
    <w:rsid w:val="000D063D"/>
    <w:rsid w:val="000D069A"/>
    <w:rsid w:val="000D19F1"/>
    <w:rsid w:val="000D776B"/>
    <w:rsid w:val="000E1A5D"/>
    <w:rsid w:val="000F3350"/>
    <w:rsid w:val="000F3902"/>
    <w:rsid w:val="000F6AF8"/>
    <w:rsid w:val="001000B8"/>
    <w:rsid w:val="00100223"/>
    <w:rsid w:val="00103D71"/>
    <w:rsid w:val="00103D7F"/>
    <w:rsid w:val="00104890"/>
    <w:rsid w:val="00104A51"/>
    <w:rsid w:val="00105011"/>
    <w:rsid w:val="00105B3E"/>
    <w:rsid w:val="00107084"/>
    <w:rsid w:val="00112584"/>
    <w:rsid w:val="001147DA"/>
    <w:rsid w:val="001201EC"/>
    <w:rsid w:val="00127997"/>
    <w:rsid w:val="00131001"/>
    <w:rsid w:val="00132A37"/>
    <w:rsid w:val="00133C44"/>
    <w:rsid w:val="00142C1F"/>
    <w:rsid w:val="00144228"/>
    <w:rsid w:val="00147F26"/>
    <w:rsid w:val="001524AF"/>
    <w:rsid w:val="00154E5C"/>
    <w:rsid w:val="0015642D"/>
    <w:rsid w:val="00157797"/>
    <w:rsid w:val="001633AD"/>
    <w:rsid w:val="00181C1A"/>
    <w:rsid w:val="001821D5"/>
    <w:rsid w:val="00184C42"/>
    <w:rsid w:val="001913BB"/>
    <w:rsid w:val="001A6157"/>
    <w:rsid w:val="001A7D6E"/>
    <w:rsid w:val="001B3A2B"/>
    <w:rsid w:val="001B5073"/>
    <w:rsid w:val="001B6A70"/>
    <w:rsid w:val="001C572A"/>
    <w:rsid w:val="001C6750"/>
    <w:rsid w:val="001D3F3C"/>
    <w:rsid w:val="001D6F9A"/>
    <w:rsid w:val="001E06CF"/>
    <w:rsid w:val="001F07BB"/>
    <w:rsid w:val="001F0B61"/>
    <w:rsid w:val="001F3C01"/>
    <w:rsid w:val="00206ECA"/>
    <w:rsid w:val="00206F14"/>
    <w:rsid w:val="00213A8B"/>
    <w:rsid w:val="00214FB0"/>
    <w:rsid w:val="002172FF"/>
    <w:rsid w:val="00221345"/>
    <w:rsid w:val="002320C3"/>
    <w:rsid w:val="00235C3F"/>
    <w:rsid w:val="00245C37"/>
    <w:rsid w:val="00250EA8"/>
    <w:rsid w:val="00251E80"/>
    <w:rsid w:val="002557AE"/>
    <w:rsid w:val="0026641C"/>
    <w:rsid w:val="002665D1"/>
    <w:rsid w:val="0027071F"/>
    <w:rsid w:val="002753F3"/>
    <w:rsid w:val="00275A52"/>
    <w:rsid w:val="0027605A"/>
    <w:rsid w:val="00277826"/>
    <w:rsid w:val="002806BA"/>
    <w:rsid w:val="002827C6"/>
    <w:rsid w:val="00282FD7"/>
    <w:rsid w:val="0028411E"/>
    <w:rsid w:val="00286DAF"/>
    <w:rsid w:val="002A0E3C"/>
    <w:rsid w:val="002A1C33"/>
    <w:rsid w:val="002B43F0"/>
    <w:rsid w:val="002C03AF"/>
    <w:rsid w:val="002C0C08"/>
    <w:rsid w:val="002C31BF"/>
    <w:rsid w:val="002E3540"/>
    <w:rsid w:val="00306A55"/>
    <w:rsid w:val="003077D4"/>
    <w:rsid w:val="00317F05"/>
    <w:rsid w:val="0032319C"/>
    <w:rsid w:val="00325B7E"/>
    <w:rsid w:val="00330AB3"/>
    <w:rsid w:val="00331C22"/>
    <w:rsid w:val="00332F00"/>
    <w:rsid w:val="00342809"/>
    <w:rsid w:val="00343936"/>
    <w:rsid w:val="00345F22"/>
    <w:rsid w:val="003475B5"/>
    <w:rsid w:val="00351417"/>
    <w:rsid w:val="00371560"/>
    <w:rsid w:val="00375045"/>
    <w:rsid w:val="0037757B"/>
    <w:rsid w:val="003827DB"/>
    <w:rsid w:val="00385DCB"/>
    <w:rsid w:val="003907F6"/>
    <w:rsid w:val="00391B84"/>
    <w:rsid w:val="003940C2"/>
    <w:rsid w:val="0039664A"/>
    <w:rsid w:val="00397B42"/>
    <w:rsid w:val="003A02EB"/>
    <w:rsid w:val="003A0B02"/>
    <w:rsid w:val="003A2241"/>
    <w:rsid w:val="003A3D7A"/>
    <w:rsid w:val="003A47CC"/>
    <w:rsid w:val="003A5D33"/>
    <w:rsid w:val="003D0012"/>
    <w:rsid w:val="003D0B35"/>
    <w:rsid w:val="003E3874"/>
    <w:rsid w:val="003F2EA8"/>
    <w:rsid w:val="003F6C19"/>
    <w:rsid w:val="00400560"/>
    <w:rsid w:val="00404752"/>
    <w:rsid w:val="004117F8"/>
    <w:rsid w:val="004137DA"/>
    <w:rsid w:val="004237A8"/>
    <w:rsid w:val="00424CDF"/>
    <w:rsid w:val="00434319"/>
    <w:rsid w:val="0044276F"/>
    <w:rsid w:val="00443E19"/>
    <w:rsid w:val="00445ECC"/>
    <w:rsid w:val="00452B69"/>
    <w:rsid w:val="00454841"/>
    <w:rsid w:val="00463C91"/>
    <w:rsid w:val="00474675"/>
    <w:rsid w:val="00477E78"/>
    <w:rsid w:val="004873A4"/>
    <w:rsid w:val="00490F36"/>
    <w:rsid w:val="004912DB"/>
    <w:rsid w:val="0049418D"/>
    <w:rsid w:val="004A20BF"/>
    <w:rsid w:val="004A22DC"/>
    <w:rsid w:val="004B47FB"/>
    <w:rsid w:val="004B52A2"/>
    <w:rsid w:val="004B52E8"/>
    <w:rsid w:val="004C1F40"/>
    <w:rsid w:val="004E646D"/>
    <w:rsid w:val="004E6F7B"/>
    <w:rsid w:val="004F051B"/>
    <w:rsid w:val="005017E2"/>
    <w:rsid w:val="00502F80"/>
    <w:rsid w:val="005125A4"/>
    <w:rsid w:val="00512EDF"/>
    <w:rsid w:val="005349F4"/>
    <w:rsid w:val="00534DCA"/>
    <w:rsid w:val="00536BF9"/>
    <w:rsid w:val="00536DF7"/>
    <w:rsid w:val="0054649F"/>
    <w:rsid w:val="0055136A"/>
    <w:rsid w:val="00552EF4"/>
    <w:rsid w:val="00562E0B"/>
    <w:rsid w:val="00564F2B"/>
    <w:rsid w:val="00566F6B"/>
    <w:rsid w:val="005672E0"/>
    <w:rsid w:val="005708ED"/>
    <w:rsid w:val="00572012"/>
    <w:rsid w:val="005845B2"/>
    <w:rsid w:val="0058595E"/>
    <w:rsid w:val="005949B3"/>
    <w:rsid w:val="00596284"/>
    <w:rsid w:val="00597651"/>
    <w:rsid w:val="00597FCB"/>
    <w:rsid w:val="005A4B83"/>
    <w:rsid w:val="005A522B"/>
    <w:rsid w:val="005A6C92"/>
    <w:rsid w:val="005B10AA"/>
    <w:rsid w:val="005B2199"/>
    <w:rsid w:val="005B7F60"/>
    <w:rsid w:val="005D1317"/>
    <w:rsid w:val="005E59FB"/>
    <w:rsid w:val="005E70E7"/>
    <w:rsid w:val="005F29B3"/>
    <w:rsid w:val="005F788B"/>
    <w:rsid w:val="00601120"/>
    <w:rsid w:val="006043E3"/>
    <w:rsid w:val="006046C1"/>
    <w:rsid w:val="00606CFC"/>
    <w:rsid w:val="0060705C"/>
    <w:rsid w:val="006102D6"/>
    <w:rsid w:val="0061336D"/>
    <w:rsid w:val="0061744F"/>
    <w:rsid w:val="0061751A"/>
    <w:rsid w:val="0062024D"/>
    <w:rsid w:val="00625F67"/>
    <w:rsid w:val="00630FAC"/>
    <w:rsid w:val="0063118B"/>
    <w:rsid w:val="00633BC2"/>
    <w:rsid w:val="00635820"/>
    <w:rsid w:val="0063770D"/>
    <w:rsid w:val="0064084E"/>
    <w:rsid w:val="006440F4"/>
    <w:rsid w:val="006464C3"/>
    <w:rsid w:val="0065233F"/>
    <w:rsid w:val="0065631E"/>
    <w:rsid w:val="00656EE5"/>
    <w:rsid w:val="0065735F"/>
    <w:rsid w:val="00660772"/>
    <w:rsid w:val="0066146C"/>
    <w:rsid w:val="0066763F"/>
    <w:rsid w:val="006741BF"/>
    <w:rsid w:val="006803A5"/>
    <w:rsid w:val="006910E0"/>
    <w:rsid w:val="006928E2"/>
    <w:rsid w:val="006A279B"/>
    <w:rsid w:val="006A584D"/>
    <w:rsid w:val="006B128B"/>
    <w:rsid w:val="006C1E31"/>
    <w:rsid w:val="006E131E"/>
    <w:rsid w:val="006E3F4E"/>
    <w:rsid w:val="006F10E3"/>
    <w:rsid w:val="006F184E"/>
    <w:rsid w:val="006F1FDF"/>
    <w:rsid w:val="006F261D"/>
    <w:rsid w:val="00710C8D"/>
    <w:rsid w:val="00723597"/>
    <w:rsid w:val="007240E8"/>
    <w:rsid w:val="00724343"/>
    <w:rsid w:val="00724698"/>
    <w:rsid w:val="00730652"/>
    <w:rsid w:val="00743626"/>
    <w:rsid w:val="00750EC7"/>
    <w:rsid w:val="0076227B"/>
    <w:rsid w:val="00763374"/>
    <w:rsid w:val="00764953"/>
    <w:rsid w:val="00771F45"/>
    <w:rsid w:val="00775C3D"/>
    <w:rsid w:val="00782E7D"/>
    <w:rsid w:val="00783553"/>
    <w:rsid w:val="0078379E"/>
    <w:rsid w:val="0078627D"/>
    <w:rsid w:val="00792571"/>
    <w:rsid w:val="00793944"/>
    <w:rsid w:val="007948D8"/>
    <w:rsid w:val="007A2ADA"/>
    <w:rsid w:val="007A5BD0"/>
    <w:rsid w:val="007B5FF3"/>
    <w:rsid w:val="007C2271"/>
    <w:rsid w:val="007C31C5"/>
    <w:rsid w:val="007D0FF4"/>
    <w:rsid w:val="007D567E"/>
    <w:rsid w:val="007E2E1D"/>
    <w:rsid w:val="007E6975"/>
    <w:rsid w:val="007F394B"/>
    <w:rsid w:val="00802807"/>
    <w:rsid w:val="00803FB3"/>
    <w:rsid w:val="00813BB9"/>
    <w:rsid w:val="00823F44"/>
    <w:rsid w:val="008268EA"/>
    <w:rsid w:val="00827FB7"/>
    <w:rsid w:val="00831502"/>
    <w:rsid w:val="00831661"/>
    <w:rsid w:val="00836D04"/>
    <w:rsid w:val="00837B8B"/>
    <w:rsid w:val="00840F01"/>
    <w:rsid w:val="00842635"/>
    <w:rsid w:val="00842A02"/>
    <w:rsid w:val="00845F6B"/>
    <w:rsid w:val="0085149D"/>
    <w:rsid w:val="0085380E"/>
    <w:rsid w:val="00853B8F"/>
    <w:rsid w:val="0085453B"/>
    <w:rsid w:val="00856092"/>
    <w:rsid w:val="008612C6"/>
    <w:rsid w:val="00861CFD"/>
    <w:rsid w:val="00866A89"/>
    <w:rsid w:val="008748F9"/>
    <w:rsid w:val="008916C1"/>
    <w:rsid w:val="00894787"/>
    <w:rsid w:val="008A03F0"/>
    <w:rsid w:val="008A3B00"/>
    <w:rsid w:val="008A7CE3"/>
    <w:rsid w:val="008A7DBD"/>
    <w:rsid w:val="008C2B16"/>
    <w:rsid w:val="008C794E"/>
    <w:rsid w:val="008D3EBB"/>
    <w:rsid w:val="008E3C82"/>
    <w:rsid w:val="008F0FE2"/>
    <w:rsid w:val="008F1CA4"/>
    <w:rsid w:val="008F5F0E"/>
    <w:rsid w:val="008F6961"/>
    <w:rsid w:val="009128C2"/>
    <w:rsid w:val="00913DCC"/>
    <w:rsid w:val="00914B95"/>
    <w:rsid w:val="00922FCE"/>
    <w:rsid w:val="009319A4"/>
    <w:rsid w:val="00934148"/>
    <w:rsid w:val="00935B64"/>
    <w:rsid w:val="00937A28"/>
    <w:rsid w:val="009423A2"/>
    <w:rsid w:val="00944F87"/>
    <w:rsid w:val="00953607"/>
    <w:rsid w:val="00953C96"/>
    <w:rsid w:val="00954F7F"/>
    <w:rsid w:val="009612AC"/>
    <w:rsid w:val="009665F5"/>
    <w:rsid w:val="00966AED"/>
    <w:rsid w:val="0096759E"/>
    <w:rsid w:val="00967F7A"/>
    <w:rsid w:val="009709AE"/>
    <w:rsid w:val="009731D5"/>
    <w:rsid w:val="00975411"/>
    <w:rsid w:val="009854CE"/>
    <w:rsid w:val="00990CD4"/>
    <w:rsid w:val="009924B4"/>
    <w:rsid w:val="009925FC"/>
    <w:rsid w:val="00995D42"/>
    <w:rsid w:val="009B0599"/>
    <w:rsid w:val="009B43B5"/>
    <w:rsid w:val="009B4631"/>
    <w:rsid w:val="009B5520"/>
    <w:rsid w:val="009C168B"/>
    <w:rsid w:val="009C3B60"/>
    <w:rsid w:val="009D1F47"/>
    <w:rsid w:val="009D2616"/>
    <w:rsid w:val="009D53EB"/>
    <w:rsid w:val="009E23B0"/>
    <w:rsid w:val="009E4469"/>
    <w:rsid w:val="009E66AD"/>
    <w:rsid w:val="009E732E"/>
    <w:rsid w:val="009E7EFD"/>
    <w:rsid w:val="009F4361"/>
    <w:rsid w:val="009F4B13"/>
    <w:rsid w:val="009F5A29"/>
    <w:rsid w:val="00A00B9D"/>
    <w:rsid w:val="00A033FC"/>
    <w:rsid w:val="00A104DE"/>
    <w:rsid w:val="00A215F7"/>
    <w:rsid w:val="00A21B30"/>
    <w:rsid w:val="00A24232"/>
    <w:rsid w:val="00A30461"/>
    <w:rsid w:val="00A34389"/>
    <w:rsid w:val="00A34E45"/>
    <w:rsid w:val="00A35623"/>
    <w:rsid w:val="00A52C3B"/>
    <w:rsid w:val="00A57B32"/>
    <w:rsid w:val="00A61960"/>
    <w:rsid w:val="00A6456C"/>
    <w:rsid w:val="00A652A0"/>
    <w:rsid w:val="00A70763"/>
    <w:rsid w:val="00A7486A"/>
    <w:rsid w:val="00A82DC0"/>
    <w:rsid w:val="00AA3CB7"/>
    <w:rsid w:val="00AB0AED"/>
    <w:rsid w:val="00AB604B"/>
    <w:rsid w:val="00AB758E"/>
    <w:rsid w:val="00AC3C41"/>
    <w:rsid w:val="00AC47FD"/>
    <w:rsid w:val="00AC6034"/>
    <w:rsid w:val="00AF0723"/>
    <w:rsid w:val="00AF7771"/>
    <w:rsid w:val="00AF7C3D"/>
    <w:rsid w:val="00B0088A"/>
    <w:rsid w:val="00B040FA"/>
    <w:rsid w:val="00B07296"/>
    <w:rsid w:val="00B115F8"/>
    <w:rsid w:val="00B14146"/>
    <w:rsid w:val="00B20492"/>
    <w:rsid w:val="00B20AA7"/>
    <w:rsid w:val="00B27701"/>
    <w:rsid w:val="00B32DBF"/>
    <w:rsid w:val="00B40135"/>
    <w:rsid w:val="00B46AC6"/>
    <w:rsid w:val="00B53B36"/>
    <w:rsid w:val="00B60572"/>
    <w:rsid w:val="00B72AE6"/>
    <w:rsid w:val="00B80182"/>
    <w:rsid w:val="00B81ACC"/>
    <w:rsid w:val="00B82B53"/>
    <w:rsid w:val="00B82E0D"/>
    <w:rsid w:val="00B83062"/>
    <w:rsid w:val="00B9405B"/>
    <w:rsid w:val="00BA4E5B"/>
    <w:rsid w:val="00BA74B3"/>
    <w:rsid w:val="00BB20AA"/>
    <w:rsid w:val="00BB27A6"/>
    <w:rsid w:val="00BB288A"/>
    <w:rsid w:val="00BC6FA8"/>
    <w:rsid w:val="00BC7299"/>
    <w:rsid w:val="00BD53BE"/>
    <w:rsid w:val="00BD6649"/>
    <w:rsid w:val="00BE16E4"/>
    <w:rsid w:val="00BE1E28"/>
    <w:rsid w:val="00BF1F93"/>
    <w:rsid w:val="00BF3EE7"/>
    <w:rsid w:val="00BF55B9"/>
    <w:rsid w:val="00C006F6"/>
    <w:rsid w:val="00C16411"/>
    <w:rsid w:val="00C17150"/>
    <w:rsid w:val="00C301BF"/>
    <w:rsid w:val="00C33E34"/>
    <w:rsid w:val="00C37D08"/>
    <w:rsid w:val="00C419E1"/>
    <w:rsid w:val="00C516DA"/>
    <w:rsid w:val="00C55FA2"/>
    <w:rsid w:val="00C562C1"/>
    <w:rsid w:val="00C608DA"/>
    <w:rsid w:val="00C6171D"/>
    <w:rsid w:val="00C61FD8"/>
    <w:rsid w:val="00C751E2"/>
    <w:rsid w:val="00C906CF"/>
    <w:rsid w:val="00C906D7"/>
    <w:rsid w:val="00C93E9D"/>
    <w:rsid w:val="00C947C3"/>
    <w:rsid w:val="00CA0A9E"/>
    <w:rsid w:val="00CB1D8E"/>
    <w:rsid w:val="00CC4B3C"/>
    <w:rsid w:val="00CC7D57"/>
    <w:rsid w:val="00CD1070"/>
    <w:rsid w:val="00CD3F3B"/>
    <w:rsid w:val="00CD618C"/>
    <w:rsid w:val="00CD6992"/>
    <w:rsid w:val="00CD6D80"/>
    <w:rsid w:val="00CF2062"/>
    <w:rsid w:val="00CF4CF6"/>
    <w:rsid w:val="00CF5CA0"/>
    <w:rsid w:val="00D026AD"/>
    <w:rsid w:val="00D02865"/>
    <w:rsid w:val="00D2157D"/>
    <w:rsid w:val="00D23860"/>
    <w:rsid w:val="00D25D70"/>
    <w:rsid w:val="00D30C71"/>
    <w:rsid w:val="00D4230E"/>
    <w:rsid w:val="00D43A99"/>
    <w:rsid w:val="00D47944"/>
    <w:rsid w:val="00D50D82"/>
    <w:rsid w:val="00D54AF8"/>
    <w:rsid w:val="00D61483"/>
    <w:rsid w:val="00D64373"/>
    <w:rsid w:val="00D6593D"/>
    <w:rsid w:val="00D70234"/>
    <w:rsid w:val="00D76639"/>
    <w:rsid w:val="00D8116B"/>
    <w:rsid w:val="00D81A8A"/>
    <w:rsid w:val="00D8234C"/>
    <w:rsid w:val="00D94625"/>
    <w:rsid w:val="00DB01DB"/>
    <w:rsid w:val="00DB1C0F"/>
    <w:rsid w:val="00DC0A36"/>
    <w:rsid w:val="00DC5276"/>
    <w:rsid w:val="00DD0527"/>
    <w:rsid w:val="00DF0AA2"/>
    <w:rsid w:val="00DF5471"/>
    <w:rsid w:val="00E01BEF"/>
    <w:rsid w:val="00E02B8F"/>
    <w:rsid w:val="00E074C4"/>
    <w:rsid w:val="00E1145E"/>
    <w:rsid w:val="00E116D9"/>
    <w:rsid w:val="00E14E0F"/>
    <w:rsid w:val="00E17DB3"/>
    <w:rsid w:val="00E200F5"/>
    <w:rsid w:val="00E20422"/>
    <w:rsid w:val="00E236F5"/>
    <w:rsid w:val="00E26E0F"/>
    <w:rsid w:val="00E307BF"/>
    <w:rsid w:val="00E32C46"/>
    <w:rsid w:val="00E52CD8"/>
    <w:rsid w:val="00E53108"/>
    <w:rsid w:val="00E55070"/>
    <w:rsid w:val="00E564F2"/>
    <w:rsid w:val="00E65278"/>
    <w:rsid w:val="00E71A16"/>
    <w:rsid w:val="00E7284E"/>
    <w:rsid w:val="00E777ED"/>
    <w:rsid w:val="00E8109E"/>
    <w:rsid w:val="00E950AF"/>
    <w:rsid w:val="00E9677F"/>
    <w:rsid w:val="00EB1CA9"/>
    <w:rsid w:val="00EB300E"/>
    <w:rsid w:val="00EB5B02"/>
    <w:rsid w:val="00EC4268"/>
    <w:rsid w:val="00EC5B2F"/>
    <w:rsid w:val="00EE397D"/>
    <w:rsid w:val="00EE6362"/>
    <w:rsid w:val="00EF3AA3"/>
    <w:rsid w:val="00F01494"/>
    <w:rsid w:val="00F029BF"/>
    <w:rsid w:val="00F12874"/>
    <w:rsid w:val="00F1502D"/>
    <w:rsid w:val="00F153C1"/>
    <w:rsid w:val="00F16D84"/>
    <w:rsid w:val="00F17040"/>
    <w:rsid w:val="00F2303A"/>
    <w:rsid w:val="00F23750"/>
    <w:rsid w:val="00F31A5B"/>
    <w:rsid w:val="00F3214B"/>
    <w:rsid w:val="00F42A11"/>
    <w:rsid w:val="00F469F9"/>
    <w:rsid w:val="00F56327"/>
    <w:rsid w:val="00F56EB9"/>
    <w:rsid w:val="00F60844"/>
    <w:rsid w:val="00F609E5"/>
    <w:rsid w:val="00F60D9C"/>
    <w:rsid w:val="00F7105F"/>
    <w:rsid w:val="00F77A4A"/>
    <w:rsid w:val="00F77E3D"/>
    <w:rsid w:val="00F85BB4"/>
    <w:rsid w:val="00F86037"/>
    <w:rsid w:val="00F86251"/>
    <w:rsid w:val="00F866FF"/>
    <w:rsid w:val="00F92999"/>
    <w:rsid w:val="00FA2ED9"/>
    <w:rsid w:val="00FA4746"/>
    <w:rsid w:val="00FA7974"/>
    <w:rsid w:val="00FB2F0D"/>
    <w:rsid w:val="00FB5E0E"/>
    <w:rsid w:val="00FC0AA6"/>
    <w:rsid w:val="00FC11FE"/>
    <w:rsid w:val="00FD1ADA"/>
    <w:rsid w:val="00FD5E42"/>
    <w:rsid w:val="00FE1BC2"/>
    <w:rsid w:val="00FE4319"/>
    <w:rsid w:val="00FF0010"/>
    <w:rsid w:val="00FF4C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3E065"/>
  <w15:docId w15:val="{6656C12F-D156-4A8C-BEB6-E8C628F79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1E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746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C3C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g-bodytext1">
    <w:name w:val="bog-bodytext1"/>
    <w:basedOn w:val="DefaultParagraphFont"/>
    <w:rsid w:val="00AC3C41"/>
    <w:rPr>
      <w:rFonts w:ascii="Tahoma" w:hAnsi="Tahoma" w:cs="Tahoma" w:hint="default"/>
      <w:color w:val="000000"/>
      <w:sz w:val="18"/>
      <w:szCs w:val="18"/>
    </w:rPr>
  </w:style>
  <w:style w:type="paragraph" w:customStyle="1" w:styleId="Default">
    <w:name w:val="Default"/>
    <w:rsid w:val="00724343"/>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147DA"/>
    <w:pPr>
      <w:ind w:left="720"/>
      <w:contextualSpacing/>
    </w:pPr>
  </w:style>
  <w:style w:type="character" w:customStyle="1" w:styleId="Heading2Char">
    <w:name w:val="Heading 2 Char"/>
    <w:basedOn w:val="DefaultParagraphFont"/>
    <w:link w:val="Heading2"/>
    <w:uiPriority w:val="9"/>
    <w:rsid w:val="0047467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424CDF"/>
    <w:rPr>
      <w:strike w:val="0"/>
      <w:dstrike w:val="0"/>
      <w:color w:val="000000"/>
      <w:u w:val="none"/>
      <w:effect w:val="none"/>
    </w:rPr>
  </w:style>
  <w:style w:type="character" w:styleId="FollowedHyperlink">
    <w:name w:val="FollowedHyperlink"/>
    <w:basedOn w:val="DefaultParagraphFont"/>
    <w:uiPriority w:val="99"/>
    <w:semiHidden/>
    <w:unhideWhenUsed/>
    <w:rsid w:val="00B115F8"/>
    <w:rPr>
      <w:color w:val="800080" w:themeColor="followedHyperlink"/>
      <w:u w:val="single"/>
    </w:rPr>
  </w:style>
  <w:style w:type="paragraph" w:styleId="FootnoteText">
    <w:name w:val="footnote text"/>
    <w:basedOn w:val="Normal"/>
    <w:link w:val="FootnoteTextChar"/>
    <w:uiPriority w:val="99"/>
    <w:unhideWhenUsed/>
    <w:qFormat/>
    <w:rsid w:val="00B115F8"/>
    <w:pPr>
      <w:spacing w:after="0" w:line="240" w:lineRule="auto"/>
    </w:pPr>
    <w:rPr>
      <w:rFonts w:eastAsiaTheme="minorHAnsi"/>
      <w:sz w:val="20"/>
      <w:szCs w:val="20"/>
      <w:lang w:val="it-IT" w:eastAsia="en-US"/>
    </w:rPr>
  </w:style>
  <w:style w:type="character" w:customStyle="1" w:styleId="FootnoteTextChar">
    <w:name w:val="Footnote Text Char"/>
    <w:basedOn w:val="DefaultParagraphFont"/>
    <w:link w:val="FootnoteText"/>
    <w:uiPriority w:val="99"/>
    <w:rsid w:val="00B115F8"/>
    <w:rPr>
      <w:rFonts w:eastAsiaTheme="minorHAnsi"/>
      <w:sz w:val="20"/>
      <w:szCs w:val="20"/>
      <w:lang w:val="it-IT" w:eastAsia="en-US"/>
    </w:rPr>
  </w:style>
  <w:style w:type="character" w:styleId="FootnoteReference">
    <w:name w:val="footnote reference"/>
    <w:aliases w:val="Footnote Reference Number,Footnote Reference_LVL6,Footnote Reference_LVL61,Footnote Reference_LVL62,Footnote Reference_LVL63,Footnote Reference_LVL64,Footnote Reference_LVL65,C26 Footnote Number,Footnote symbol,Footnote Reference1"/>
    <w:basedOn w:val="DefaultParagraphFont"/>
    <w:uiPriority w:val="99"/>
    <w:unhideWhenUsed/>
    <w:qFormat/>
    <w:rsid w:val="00B115F8"/>
    <w:rPr>
      <w:vertAlign w:val="superscript"/>
    </w:rPr>
  </w:style>
  <w:style w:type="character" w:customStyle="1" w:styleId="Heading1Char">
    <w:name w:val="Heading 1 Char"/>
    <w:basedOn w:val="DefaultParagraphFont"/>
    <w:link w:val="Heading1"/>
    <w:uiPriority w:val="9"/>
    <w:rsid w:val="006C1E3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906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6CF"/>
    <w:rPr>
      <w:rFonts w:ascii="Tahoma" w:hAnsi="Tahoma" w:cs="Tahoma"/>
      <w:sz w:val="16"/>
      <w:szCs w:val="16"/>
    </w:rPr>
  </w:style>
  <w:style w:type="paragraph" w:styleId="Header">
    <w:name w:val="header"/>
    <w:basedOn w:val="Normal"/>
    <w:link w:val="HeaderChar"/>
    <w:uiPriority w:val="99"/>
    <w:unhideWhenUsed/>
    <w:rsid w:val="001821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1821D5"/>
  </w:style>
  <w:style w:type="paragraph" w:styleId="Footer">
    <w:name w:val="footer"/>
    <w:basedOn w:val="Normal"/>
    <w:link w:val="FooterChar"/>
    <w:uiPriority w:val="99"/>
    <w:unhideWhenUsed/>
    <w:rsid w:val="001821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1821D5"/>
  </w:style>
  <w:style w:type="character" w:customStyle="1" w:styleId="link-external">
    <w:name w:val="link-external"/>
    <w:basedOn w:val="DefaultParagraphFont"/>
    <w:rsid w:val="00AF7C3D"/>
  </w:style>
  <w:style w:type="character" w:customStyle="1" w:styleId="tlid-translation">
    <w:name w:val="tlid-translation"/>
    <w:basedOn w:val="DefaultParagraphFont"/>
    <w:rsid w:val="00D2157D"/>
  </w:style>
  <w:style w:type="paragraph" w:customStyle="1" w:styleId="Normal1">
    <w:name w:val="Normal1"/>
    <w:rsid w:val="003A3D7A"/>
    <w:rPr>
      <w:rFonts w:ascii="Times New Roman" w:eastAsia="Arial Unicode MS" w:hAnsi="Times New Roman" w:cs="Arial Unicode MS"/>
      <w:color w:val="000000"/>
      <w:sz w:val="24"/>
      <w:szCs w:val="24"/>
      <w:u w:color="000000"/>
      <w:lang w:eastAsia="el-GR"/>
    </w:rPr>
  </w:style>
  <w:style w:type="paragraph" w:customStyle="1" w:styleId="explorer">
    <w:name w:val="explorer"/>
    <w:basedOn w:val="Normal"/>
    <w:rsid w:val="00490F36"/>
    <w:pPr>
      <w:spacing w:before="100" w:beforeAutospacing="1" w:after="100" w:afterAutospacing="1" w:line="240" w:lineRule="auto"/>
    </w:pPr>
    <w:rPr>
      <w:rFonts w:ascii="Arial" w:eastAsia="Times New Roman" w:hAnsi="Arial" w:cs="Arial"/>
      <w:color w:val="333333"/>
      <w:sz w:val="24"/>
      <w:szCs w:val="24"/>
    </w:rPr>
  </w:style>
  <w:style w:type="character" w:styleId="Emphasis">
    <w:name w:val="Emphasis"/>
    <w:basedOn w:val="DefaultParagraphFont"/>
    <w:uiPriority w:val="20"/>
    <w:qFormat/>
    <w:rsid w:val="00840F01"/>
    <w:rPr>
      <w:i/>
      <w:iCs/>
    </w:rPr>
  </w:style>
  <w:style w:type="paragraph" w:customStyle="1" w:styleId="Pa1">
    <w:name w:val="Pa1"/>
    <w:basedOn w:val="Default"/>
    <w:next w:val="Default"/>
    <w:uiPriority w:val="99"/>
    <w:rsid w:val="006E3F4E"/>
    <w:pPr>
      <w:spacing w:line="171" w:lineRule="atLeast"/>
    </w:pPr>
    <w:rPr>
      <w:rFonts w:ascii="Frutiger Next Pro Light" w:hAnsi="Frutiger Next Pro Light" w:cstheme="minorBidi"/>
      <w:color w:val="auto"/>
    </w:rPr>
  </w:style>
  <w:style w:type="character" w:styleId="CommentReference">
    <w:name w:val="annotation reference"/>
    <w:basedOn w:val="DefaultParagraphFont"/>
    <w:uiPriority w:val="99"/>
    <w:semiHidden/>
    <w:unhideWhenUsed/>
    <w:rsid w:val="00536BF9"/>
    <w:rPr>
      <w:sz w:val="16"/>
      <w:szCs w:val="16"/>
    </w:rPr>
  </w:style>
  <w:style w:type="paragraph" w:styleId="CommentText">
    <w:name w:val="annotation text"/>
    <w:basedOn w:val="Normal"/>
    <w:link w:val="CommentTextChar"/>
    <w:uiPriority w:val="99"/>
    <w:semiHidden/>
    <w:unhideWhenUsed/>
    <w:rsid w:val="00536BF9"/>
    <w:pPr>
      <w:spacing w:line="240" w:lineRule="auto"/>
    </w:pPr>
    <w:rPr>
      <w:sz w:val="20"/>
      <w:szCs w:val="20"/>
    </w:rPr>
  </w:style>
  <w:style w:type="character" w:customStyle="1" w:styleId="CommentTextChar">
    <w:name w:val="Comment Text Char"/>
    <w:basedOn w:val="DefaultParagraphFont"/>
    <w:link w:val="CommentText"/>
    <w:uiPriority w:val="99"/>
    <w:semiHidden/>
    <w:rsid w:val="00536BF9"/>
    <w:rPr>
      <w:sz w:val="20"/>
      <w:szCs w:val="20"/>
    </w:rPr>
  </w:style>
  <w:style w:type="paragraph" w:styleId="CommentSubject">
    <w:name w:val="annotation subject"/>
    <w:basedOn w:val="CommentText"/>
    <w:next w:val="CommentText"/>
    <w:link w:val="CommentSubjectChar"/>
    <w:uiPriority w:val="99"/>
    <w:semiHidden/>
    <w:unhideWhenUsed/>
    <w:rsid w:val="00536BF9"/>
    <w:rPr>
      <w:b/>
      <w:bCs/>
    </w:rPr>
  </w:style>
  <w:style w:type="character" w:customStyle="1" w:styleId="CommentSubjectChar">
    <w:name w:val="Comment Subject Char"/>
    <w:basedOn w:val="CommentTextChar"/>
    <w:link w:val="CommentSubject"/>
    <w:uiPriority w:val="99"/>
    <w:semiHidden/>
    <w:rsid w:val="00536BF9"/>
    <w:rPr>
      <w:b/>
      <w:bCs/>
      <w:sz w:val="20"/>
      <w:szCs w:val="20"/>
    </w:rPr>
  </w:style>
  <w:style w:type="character" w:styleId="PlaceholderText">
    <w:name w:val="Placeholder Text"/>
    <w:basedOn w:val="DefaultParagraphFont"/>
    <w:uiPriority w:val="99"/>
    <w:semiHidden/>
    <w:rsid w:val="001279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298218">
      <w:bodyDiv w:val="1"/>
      <w:marLeft w:val="0"/>
      <w:marRight w:val="0"/>
      <w:marTop w:val="0"/>
      <w:marBottom w:val="0"/>
      <w:divBdr>
        <w:top w:val="none" w:sz="0" w:space="0" w:color="auto"/>
        <w:left w:val="none" w:sz="0" w:space="0" w:color="auto"/>
        <w:bottom w:val="none" w:sz="0" w:space="0" w:color="auto"/>
        <w:right w:val="none" w:sz="0" w:space="0" w:color="auto"/>
      </w:divBdr>
    </w:div>
    <w:div w:id="175660055">
      <w:bodyDiv w:val="1"/>
      <w:marLeft w:val="0"/>
      <w:marRight w:val="0"/>
      <w:marTop w:val="0"/>
      <w:marBottom w:val="0"/>
      <w:divBdr>
        <w:top w:val="none" w:sz="0" w:space="0" w:color="auto"/>
        <w:left w:val="none" w:sz="0" w:space="0" w:color="auto"/>
        <w:bottom w:val="none" w:sz="0" w:space="0" w:color="auto"/>
        <w:right w:val="none" w:sz="0" w:space="0" w:color="auto"/>
      </w:divBdr>
    </w:div>
    <w:div w:id="246351117">
      <w:bodyDiv w:val="1"/>
      <w:marLeft w:val="0"/>
      <w:marRight w:val="0"/>
      <w:marTop w:val="0"/>
      <w:marBottom w:val="0"/>
      <w:divBdr>
        <w:top w:val="none" w:sz="0" w:space="0" w:color="auto"/>
        <w:left w:val="none" w:sz="0" w:space="0" w:color="auto"/>
        <w:bottom w:val="none" w:sz="0" w:space="0" w:color="auto"/>
        <w:right w:val="none" w:sz="0" w:space="0" w:color="auto"/>
      </w:divBdr>
      <w:divsChild>
        <w:div w:id="211960940">
          <w:marLeft w:val="0"/>
          <w:marRight w:val="0"/>
          <w:marTop w:val="0"/>
          <w:marBottom w:val="0"/>
          <w:divBdr>
            <w:top w:val="none" w:sz="0" w:space="0" w:color="auto"/>
            <w:left w:val="none" w:sz="0" w:space="0" w:color="auto"/>
            <w:bottom w:val="none" w:sz="0" w:space="0" w:color="auto"/>
            <w:right w:val="none" w:sz="0" w:space="0" w:color="auto"/>
          </w:divBdr>
          <w:divsChild>
            <w:div w:id="438456823">
              <w:marLeft w:val="-225"/>
              <w:marRight w:val="-225"/>
              <w:marTop w:val="0"/>
              <w:marBottom w:val="0"/>
              <w:divBdr>
                <w:top w:val="none" w:sz="0" w:space="0" w:color="auto"/>
                <w:left w:val="none" w:sz="0" w:space="0" w:color="auto"/>
                <w:bottom w:val="none" w:sz="0" w:space="0" w:color="auto"/>
                <w:right w:val="none" w:sz="0" w:space="0" w:color="auto"/>
              </w:divBdr>
              <w:divsChild>
                <w:div w:id="1229147906">
                  <w:marLeft w:val="0"/>
                  <w:marRight w:val="0"/>
                  <w:marTop w:val="0"/>
                  <w:marBottom w:val="0"/>
                  <w:divBdr>
                    <w:top w:val="none" w:sz="0" w:space="0" w:color="auto"/>
                    <w:left w:val="none" w:sz="0" w:space="0" w:color="auto"/>
                    <w:bottom w:val="none" w:sz="0" w:space="0" w:color="auto"/>
                    <w:right w:val="none" w:sz="0" w:space="0" w:color="auto"/>
                  </w:divBdr>
                  <w:divsChild>
                    <w:div w:id="89184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802662">
      <w:bodyDiv w:val="1"/>
      <w:marLeft w:val="0"/>
      <w:marRight w:val="0"/>
      <w:marTop w:val="0"/>
      <w:marBottom w:val="0"/>
      <w:divBdr>
        <w:top w:val="none" w:sz="0" w:space="0" w:color="auto"/>
        <w:left w:val="none" w:sz="0" w:space="0" w:color="auto"/>
        <w:bottom w:val="none" w:sz="0" w:space="0" w:color="auto"/>
        <w:right w:val="none" w:sz="0" w:space="0" w:color="auto"/>
      </w:divBdr>
      <w:divsChild>
        <w:div w:id="1746298501">
          <w:marLeft w:val="0"/>
          <w:marRight w:val="0"/>
          <w:marTop w:val="0"/>
          <w:marBottom w:val="0"/>
          <w:divBdr>
            <w:top w:val="none" w:sz="0" w:space="0" w:color="auto"/>
            <w:left w:val="none" w:sz="0" w:space="0" w:color="auto"/>
            <w:bottom w:val="none" w:sz="0" w:space="0" w:color="auto"/>
            <w:right w:val="none" w:sz="0" w:space="0" w:color="auto"/>
          </w:divBdr>
          <w:divsChild>
            <w:div w:id="1963996840">
              <w:marLeft w:val="0"/>
              <w:marRight w:val="0"/>
              <w:marTop w:val="0"/>
              <w:marBottom w:val="0"/>
              <w:divBdr>
                <w:top w:val="none" w:sz="0" w:space="0" w:color="auto"/>
                <w:left w:val="none" w:sz="0" w:space="0" w:color="auto"/>
                <w:bottom w:val="none" w:sz="0" w:space="0" w:color="auto"/>
                <w:right w:val="none" w:sz="0" w:space="0" w:color="auto"/>
              </w:divBdr>
              <w:divsChild>
                <w:div w:id="6153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468463">
      <w:bodyDiv w:val="1"/>
      <w:marLeft w:val="0"/>
      <w:marRight w:val="0"/>
      <w:marTop w:val="0"/>
      <w:marBottom w:val="0"/>
      <w:divBdr>
        <w:top w:val="none" w:sz="0" w:space="0" w:color="auto"/>
        <w:left w:val="none" w:sz="0" w:space="0" w:color="auto"/>
        <w:bottom w:val="none" w:sz="0" w:space="0" w:color="auto"/>
        <w:right w:val="none" w:sz="0" w:space="0" w:color="auto"/>
      </w:divBdr>
    </w:div>
    <w:div w:id="506942061">
      <w:bodyDiv w:val="1"/>
      <w:marLeft w:val="0"/>
      <w:marRight w:val="0"/>
      <w:marTop w:val="0"/>
      <w:marBottom w:val="0"/>
      <w:divBdr>
        <w:top w:val="none" w:sz="0" w:space="0" w:color="auto"/>
        <w:left w:val="none" w:sz="0" w:space="0" w:color="auto"/>
        <w:bottom w:val="none" w:sz="0" w:space="0" w:color="auto"/>
        <w:right w:val="none" w:sz="0" w:space="0" w:color="auto"/>
      </w:divBdr>
      <w:divsChild>
        <w:div w:id="1970821340">
          <w:marLeft w:val="0"/>
          <w:marRight w:val="0"/>
          <w:marTop w:val="0"/>
          <w:marBottom w:val="0"/>
          <w:divBdr>
            <w:top w:val="none" w:sz="0" w:space="0" w:color="auto"/>
            <w:left w:val="none" w:sz="0" w:space="0" w:color="auto"/>
            <w:bottom w:val="none" w:sz="0" w:space="0" w:color="auto"/>
            <w:right w:val="none" w:sz="0" w:space="0" w:color="auto"/>
          </w:divBdr>
          <w:divsChild>
            <w:div w:id="409814968">
              <w:marLeft w:val="0"/>
              <w:marRight w:val="0"/>
              <w:marTop w:val="0"/>
              <w:marBottom w:val="0"/>
              <w:divBdr>
                <w:top w:val="none" w:sz="0" w:space="0" w:color="auto"/>
                <w:left w:val="none" w:sz="0" w:space="0" w:color="auto"/>
                <w:bottom w:val="none" w:sz="0" w:space="0" w:color="auto"/>
                <w:right w:val="none" w:sz="0" w:space="0" w:color="auto"/>
              </w:divBdr>
              <w:divsChild>
                <w:div w:id="1213149353">
                  <w:marLeft w:val="0"/>
                  <w:marRight w:val="0"/>
                  <w:marTop w:val="0"/>
                  <w:marBottom w:val="0"/>
                  <w:divBdr>
                    <w:top w:val="none" w:sz="0" w:space="0" w:color="auto"/>
                    <w:left w:val="none" w:sz="0" w:space="0" w:color="auto"/>
                    <w:bottom w:val="none" w:sz="0" w:space="0" w:color="auto"/>
                    <w:right w:val="none" w:sz="0" w:space="0" w:color="auto"/>
                  </w:divBdr>
                  <w:divsChild>
                    <w:div w:id="156464488">
                      <w:marLeft w:val="0"/>
                      <w:marRight w:val="0"/>
                      <w:marTop w:val="0"/>
                      <w:marBottom w:val="0"/>
                      <w:divBdr>
                        <w:top w:val="none" w:sz="0" w:space="0" w:color="auto"/>
                        <w:left w:val="none" w:sz="0" w:space="0" w:color="auto"/>
                        <w:bottom w:val="none" w:sz="0" w:space="0" w:color="auto"/>
                        <w:right w:val="none" w:sz="0" w:space="0" w:color="auto"/>
                      </w:divBdr>
                      <w:divsChild>
                        <w:div w:id="1389915180">
                          <w:marLeft w:val="975"/>
                          <w:marRight w:val="0"/>
                          <w:marTop w:val="0"/>
                          <w:marBottom w:val="0"/>
                          <w:divBdr>
                            <w:top w:val="none" w:sz="0" w:space="0" w:color="auto"/>
                            <w:left w:val="none" w:sz="0" w:space="0" w:color="auto"/>
                            <w:bottom w:val="none" w:sz="0" w:space="0" w:color="auto"/>
                            <w:right w:val="none" w:sz="0" w:space="0" w:color="auto"/>
                          </w:divBdr>
                        </w:div>
                        <w:div w:id="1921524462">
                          <w:marLeft w:val="0"/>
                          <w:marRight w:val="0"/>
                          <w:marTop w:val="450"/>
                          <w:marBottom w:val="450"/>
                          <w:divBdr>
                            <w:top w:val="none" w:sz="0" w:space="0" w:color="auto"/>
                            <w:left w:val="none" w:sz="0" w:space="0" w:color="auto"/>
                            <w:bottom w:val="none" w:sz="0" w:space="0" w:color="auto"/>
                            <w:right w:val="none" w:sz="0" w:space="0" w:color="auto"/>
                          </w:divBdr>
                          <w:divsChild>
                            <w:div w:id="222642861">
                              <w:marLeft w:val="0"/>
                              <w:marRight w:val="0"/>
                              <w:marTop w:val="0"/>
                              <w:marBottom w:val="0"/>
                              <w:divBdr>
                                <w:top w:val="none" w:sz="0" w:space="0" w:color="auto"/>
                                <w:left w:val="none" w:sz="0" w:space="0" w:color="auto"/>
                                <w:bottom w:val="none" w:sz="0" w:space="0" w:color="auto"/>
                                <w:right w:val="none" w:sz="0" w:space="0" w:color="auto"/>
                              </w:divBdr>
                            </w:div>
                          </w:divsChild>
                        </w:div>
                        <w:div w:id="9929739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589344545">
                  <w:marLeft w:val="0"/>
                  <w:marRight w:val="0"/>
                  <w:marTop w:val="0"/>
                  <w:marBottom w:val="0"/>
                  <w:divBdr>
                    <w:top w:val="none" w:sz="0" w:space="0" w:color="auto"/>
                    <w:left w:val="none" w:sz="0" w:space="0" w:color="auto"/>
                    <w:bottom w:val="none" w:sz="0" w:space="0" w:color="auto"/>
                    <w:right w:val="none" w:sz="0" w:space="0" w:color="auto"/>
                  </w:divBdr>
                  <w:divsChild>
                    <w:div w:id="731119665">
                      <w:marLeft w:val="0"/>
                      <w:marRight w:val="0"/>
                      <w:marTop w:val="0"/>
                      <w:marBottom w:val="0"/>
                      <w:divBdr>
                        <w:top w:val="none" w:sz="0" w:space="0" w:color="auto"/>
                        <w:left w:val="none" w:sz="0" w:space="0" w:color="auto"/>
                        <w:bottom w:val="none" w:sz="0" w:space="0" w:color="auto"/>
                        <w:right w:val="none" w:sz="0" w:space="0" w:color="auto"/>
                      </w:divBdr>
                      <w:divsChild>
                        <w:div w:id="1394889621">
                          <w:marLeft w:val="0"/>
                          <w:marRight w:val="0"/>
                          <w:marTop w:val="0"/>
                          <w:marBottom w:val="0"/>
                          <w:divBdr>
                            <w:top w:val="none" w:sz="0" w:space="0" w:color="auto"/>
                            <w:left w:val="none" w:sz="0" w:space="0" w:color="auto"/>
                            <w:bottom w:val="none" w:sz="0" w:space="0" w:color="auto"/>
                            <w:right w:val="none" w:sz="0" w:space="0" w:color="auto"/>
                          </w:divBdr>
                        </w:div>
                        <w:div w:id="1184202265">
                          <w:marLeft w:val="0"/>
                          <w:marRight w:val="0"/>
                          <w:marTop w:val="0"/>
                          <w:marBottom w:val="0"/>
                          <w:divBdr>
                            <w:top w:val="none" w:sz="0" w:space="0" w:color="auto"/>
                            <w:left w:val="none" w:sz="0" w:space="0" w:color="auto"/>
                            <w:bottom w:val="none" w:sz="0" w:space="0" w:color="auto"/>
                            <w:right w:val="none" w:sz="0" w:space="0" w:color="auto"/>
                          </w:divBdr>
                          <w:divsChild>
                            <w:div w:id="1389841695">
                              <w:marLeft w:val="0"/>
                              <w:marRight w:val="0"/>
                              <w:marTop w:val="0"/>
                              <w:marBottom w:val="150"/>
                              <w:divBdr>
                                <w:top w:val="none" w:sz="0" w:space="0" w:color="auto"/>
                                <w:left w:val="none" w:sz="0" w:space="0" w:color="auto"/>
                                <w:bottom w:val="none" w:sz="0" w:space="0" w:color="auto"/>
                                <w:right w:val="none" w:sz="0" w:space="0" w:color="auto"/>
                              </w:divBdr>
                              <w:divsChild>
                                <w:div w:id="544759760">
                                  <w:marLeft w:val="0"/>
                                  <w:marRight w:val="0"/>
                                  <w:marTop w:val="225"/>
                                  <w:marBottom w:val="0"/>
                                  <w:divBdr>
                                    <w:top w:val="none" w:sz="0" w:space="0" w:color="auto"/>
                                    <w:left w:val="none" w:sz="0" w:space="0" w:color="auto"/>
                                    <w:bottom w:val="none" w:sz="0" w:space="0" w:color="auto"/>
                                    <w:right w:val="none" w:sz="0" w:space="0" w:color="auto"/>
                                  </w:divBdr>
                                </w:div>
                                <w:div w:id="1147476809">
                                  <w:marLeft w:val="0"/>
                                  <w:marRight w:val="0"/>
                                  <w:marTop w:val="75"/>
                                  <w:marBottom w:val="75"/>
                                  <w:divBdr>
                                    <w:top w:val="none" w:sz="0" w:space="0" w:color="auto"/>
                                    <w:left w:val="none" w:sz="0" w:space="0" w:color="auto"/>
                                    <w:bottom w:val="none" w:sz="0" w:space="0" w:color="auto"/>
                                    <w:right w:val="none" w:sz="0" w:space="0" w:color="auto"/>
                                  </w:divBdr>
                                </w:div>
                              </w:divsChild>
                            </w:div>
                            <w:div w:id="281886830">
                              <w:marLeft w:val="0"/>
                              <w:marRight w:val="0"/>
                              <w:marTop w:val="0"/>
                              <w:marBottom w:val="150"/>
                              <w:divBdr>
                                <w:top w:val="none" w:sz="0" w:space="0" w:color="auto"/>
                                <w:left w:val="none" w:sz="0" w:space="0" w:color="auto"/>
                                <w:bottom w:val="none" w:sz="0" w:space="0" w:color="auto"/>
                                <w:right w:val="none" w:sz="0" w:space="0" w:color="auto"/>
                              </w:divBdr>
                              <w:divsChild>
                                <w:div w:id="1009525996">
                                  <w:marLeft w:val="0"/>
                                  <w:marRight w:val="0"/>
                                  <w:marTop w:val="0"/>
                                  <w:marBottom w:val="0"/>
                                  <w:divBdr>
                                    <w:top w:val="none" w:sz="0" w:space="0" w:color="auto"/>
                                    <w:left w:val="none" w:sz="0" w:space="0" w:color="auto"/>
                                    <w:bottom w:val="none" w:sz="0" w:space="0" w:color="auto"/>
                                    <w:right w:val="none" w:sz="0" w:space="0" w:color="auto"/>
                                  </w:divBdr>
                                </w:div>
                              </w:divsChild>
                            </w:div>
                            <w:div w:id="65959989">
                              <w:marLeft w:val="0"/>
                              <w:marRight w:val="0"/>
                              <w:marTop w:val="0"/>
                              <w:marBottom w:val="150"/>
                              <w:divBdr>
                                <w:top w:val="none" w:sz="0" w:space="0" w:color="auto"/>
                                <w:left w:val="none" w:sz="0" w:space="0" w:color="auto"/>
                                <w:bottom w:val="none" w:sz="0" w:space="0" w:color="auto"/>
                                <w:right w:val="none" w:sz="0" w:space="0" w:color="auto"/>
                              </w:divBdr>
                            </w:div>
                            <w:div w:id="1340235861">
                              <w:marLeft w:val="0"/>
                              <w:marRight w:val="0"/>
                              <w:marTop w:val="0"/>
                              <w:marBottom w:val="150"/>
                              <w:divBdr>
                                <w:top w:val="none" w:sz="0" w:space="0" w:color="auto"/>
                                <w:left w:val="none" w:sz="0" w:space="0" w:color="auto"/>
                                <w:bottom w:val="none" w:sz="0" w:space="0" w:color="auto"/>
                                <w:right w:val="none" w:sz="0" w:space="0" w:color="auto"/>
                              </w:divBdr>
                              <w:divsChild>
                                <w:div w:id="19628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9799730">
      <w:bodyDiv w:val="1"/>
      <w:marLeft w:val="0"/>
      <w:marRight w:val="0"/>
      <w:marTop w:val="0"/>
      <w:marBottom w:val="0"/>
      <w:divBdr>
        <w:top w:val="none" w:sz="0" w:space="0" w:color="auto"/>
        <w:left w:val="none" w:sz="0" w:space="0" w:color="auto"/>
        <w:bottom w:val="none" w:sz="0" w:space="0" w:color="auto"/>
        <w:right w:val="none" w:sz="0" w:space="0" w:color="auto"/>
      </w:divBdr>
    </w:div>
    <w:div w:id="675156980">
      <w:bodyDiv w:val="1"/>
      <w:marLeft w:val="0"/>
      <w:marRight w:val="0"/>
      <w:marTop w:val="0"/>
      <w:marBottom w:val="0"/>
      <w:divBdr>
        <w:top w:val="none" w:sz="0" w:space="0" w:color="auto"/>
        <w:left w:val="none" w:sz="0" w:space="0" w:color="auto"/>
        <w:bottom w:val="none" w:sz="0" w:space="0" w:color="auto"/>
        <w:right w:val="none" w:sz="0" w:space="0" w:color="auto"/>
      </w:divBdr>
    </w:div>
    <w:div w:id="726804164">
      <w:bodyDiv w:val="1"/>
      <w:marLeft w:val="0"/>
      <w:marRight w:val="0"/>
      <w:marTop w:val="0"/>
      <w:marBottom w:val="0"/>
      <w:divBdr>
        <w:top w:val="none" w:sz="0" w:space="0" w:color="auto"/>
        <w:left w:val="none" w:sz="0" w:space="0" w:color="auto"/>
        <w:bottom w:val="none" w:sz="0" w:space="0" w:color="auto"/>
        <w:right w:val="none" w:sz="0" w:space="0" w:color="auto"/>
      </w:divBdr>
      <w:divsChild>
        <w:div w:id="361370339">
          <w:marLeft w:val="446"/>
          <w:marRight w:val="0"/>
          <w:marTop w:val="0"/>
          <w:marBottom w:val="0"/>
          <w:divBdr>
            <w:top w:val="none" w:sz="0" w:space="0" w:color="auto"/>
            <w:left w:val="none" w:sz="0" w:space="0" w:color="auto"/>
            <w:bottom w:val="none" w:sz="0" w:space="0" w:color="auto"/>
            <w:right w:val="none" w:sz="0" w:space="0" w:color="auto"/>
          </w:divBdr>
        </w:div>
      </w:divsChild>
    </w:div>
    <w:div w:id="786393582">
      <w:bodyDiv w:val="1"/>
      <w:marLeft w:val="0"/>
      <w:marRight w:val="0"/>
      <w:marTop w:val="0"/>
      <w:marBottom w:val="0"/>
      <w:divBdr>
        <w:top w:val="none" w:sz="0" w:space="0" w:color="auto"/>
        <w:left w:val="none" w:sz="0" w:space="0" w:color="auto"/>
        <w:bottom w:val="none" w:sz="0" w:space="0" w:color="auto"/>
        <w:right w:val="none" w:sz="0" w:space="0" w:color="auto"/>
      </w:divBdr>
      <w:divsChild>
        <w:div w:id="2022468807">
          <w:marLeft w:val="0"/>
          <w:marRight w:val="0"/>
          <w:marTop w:val="0"/>
          <w:marBottom w:val="0"/>
          <w:divBdr>
            <w:top w:val="none" w:sz="0" w:space="0" w:color="auto"/>
            <w:left w:val="none" w:sz="0" w:space="0" w:color="auto"/>
            <w:bottom w:val="none" w:sz="0" w:space="0" w:color="auto"/>
            <w:right w:val="none" w:sz="0" w:space="0" w:color="auto"/>
          </w:divBdr>
          <w:divsChild>
            <w:div w:id="1582369209">
              <w:marLeft w:val="0"/>
              <w:marRight w:val="0"/>
              <w:marTop w:val="0"/>
              <w:marBottom w:val="0"/>
              <w:divBdr>
                <w:top w:val="none" w:sz="0" w:space="0" w:color="auto"/>
                <w:left w:val="none" w:sz="0" w:space="0" w:color="auto"/>
                <w:bottom w:val="none" w:sz="0" w:space="0" w:color="auto"/>
                <w:right w:val="none" w:sz="0" w:space="0" w:color="auto"/>
              </w:divBdr>
              <w:divsChild>
                <w:div w:id="433062304">
                  <w:marLeft w:val="0"/>
                  <w:marRight w:val="0"/>
                  <w:marTop w:val="0"/>
                  <w:marBottom w:val="0"/>
                  <w:divBdr>
                    <w:top w:val="none" w:sz="0" w:space="0" w:color="auto"/>
                    <w:left w:val="none" w:sz="0" w:space="0" w:color="auto"/>
                    <w:bottom w:val="none" w:sz="0" w:space="0" w:color="auto"/>
                    <w:right w:val="none" w:sz="0" w:space="0" w:color="auto"/>
                  </w:divBdr>
                  <w:divsChild>
                    <w:div w:id="384960960">
                      <w:marLeft w:val="0"/>
                      <w:marRight w:val="0"/>
                      <w:marTop w:val="0"/>
                      <w:marBottom w:val="0"/>
                      <w:divBdr>
                        <w:top w:val="none" w:sz="0" w:space="0" w:color="auto"/>
                        <w:left w:val="none" w:sz="0" w:space="0" w:color="auto"/>
                        <w:bottom w:val="none" w:sz="0" w:space="0" w:color="auto"/>
                        <w:right w:val="none" w:sz="0" w:space="0" w:color="auto"/>
                      </w:divBdr>
                      <w:divsChild>
                        <w:div w:id="1734500750">
                          <w:marLeft w:val="0"/>
                          <w:marRight w:val="0"/>
                          <w:marTop w:val="0"/>
                          <w:marBottom w:val="0"/>
                          <w:divBdr>
                            <w:top w:val="none" w:sz="0" w:space="0" w:color="auto"/>
                            <w:left w:val="none" w:sz="0" w:space="0" w:color="auto"/>
                            <w:bottom w:val="none" w:sz="0" w:space="0" w:color="auto"/>
                            <w:right w:val="none" w:sz="0" w:space="0" w:color="auto"/>
                          </w:divBdr>
                          <w:divsChild>
                            <w:div w:id="2118524733">
                              <w:marLeft w:val="0"/>
                              <w:marRight w:val="0"/>
                              <w:marTop w:val="0"/>
                              <w:marBottom w:val="0"/>
                              <w:divBdr>
                                <w:top w:val="none" w:sz="0" w:space="0" w:color="auto"/>
                                <w:left w:val="none" w:sz="0" w:space="0" w:color="auto"/>
                                <w:bottom w:val="none" w:sz="0" w:space="0" w:color="auto"/>
                                <w:right w:val="none" w:sz="0" w:space="0" w:color="auto"/>
                              </w:divBdr>
                              <w:divsChild>
                                <w:div w:id="1000696035">
                                  <w:marLeft w:val="0"/>
                                  <w:marRight w:val="0"/>
                                  <w:marTop w:val="0"/>
                                  <w:marBottom w:val="0"/>
                                  <w:divBdr>
                                    <w:top w:val="none" w:sz="0" w:space="0" w:color="auto"/>
                                    <w:left w:val="none" w:sz="0" w:space="0" w:color="auto"/>
                                    <w:bottom w:val="none" w:sz="0" w:space="0" w:color="auto"/>
                                    <w:right w:val="none" w:sz="0" w:space="0" w:color="auto"/>
                                  </w:divBdr>
                                  <w:divsChild>
                                    <w:div w:id="505637070">
                                      <w:marLeft w:val="0"/>
                                      <w:marRight w:val="0"/>
                                      <w:marTop w:val="0"/>
                                      <w:marBottom w:val="0"/>
                                      <w:divBdr>
                                        <w:top w:val="none" w:sz="0" w:space="0" w:color="auto"/>
                                        <w:left w:val="none" w:sz="0" w:space="0" w:color="auto"/>
                                        <w:bottom w:val="none" w:sz="0" w:space="0" w:color="auto"/>
                                        <w:right w:val="none" w:sz="0" w:space="0" w:color="auto"/>
                                      </w:divBdr>
                                      <w:divsChild>
                                        <w:div w:id="1282493319">
                                          <w:marLeft w:val="0"/>
                                          <w:marRight w:val="0"/>
                                          <w:marTop w:val="0"/>
                                          <w:marBottom w:val="495"/>
                                          <w:divBdr>
                                            <w:top w:val="none" w:sz="0" w:space="0" w:color="auto"/>
                                            <w:left w:val="none" w:sz="0" w:space="0" w:color="auto"/>
                                            <w:bottom w:val="none" w:sz="0" w:space="0" w:color="auto"/>
                                            <w:right w:val="none" w:sz="0" w:space="0" w:color="auto"/>
                                          </w:divBdr>
                                          <w:divsChild>
                                            <w:div w:id="19455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1407453">
      <w:bodyDiv w:val="1"/>
      <w:marLeft w:val="0"/>
      <w:marRight w:val="0"/>
      <w:marTop w:val="0"/>
      <w:marBottom w:val="0"/>
      <w:divBdr>
        <w:top w:val="none" w:sz="0" w:space="0" w:color="auto"/>
        <w:left w:val="none" w:sz="0" w:space="0" w:color="auto"/>
        <w:bottom w:val="none" w:sz="0" w:space="0" w:color="auto"/>
        <w:right w:val="none" w:sz="0" w:space="0" w:color="auto"/>
      </w:divBdr>
    </w:div>
    <w:div w:id="1014649719">
      <w:bodyDiv w:val="1"/>
      <w:marLeft w:val="0"/>
      <w:marRight w:val="0"/>
      <w:marTop w:val="0"/>
      <w:marBottom w:val="0"/>
      <w:divBdr>
        <w:top w:val="none" w:sz="0" w:space="0" w:color="auto"/>
        <w:left w:val="none" w:sz="0" w:space="0" w:color="auto"/>
        <w:bottom w:val="none" w:sz="0" w:space="0" w:color="auto"/>
        <w:right w:val="none" w:sz="0" w:space="0" w:color="auto"/>
      </w:divBdr>
      <w:divsChild>
        <w:div w:id="6518332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6875505">
      <w:bodyDiv w:val="1"/>
      <w:marLeft w:val="0"/>
      <w:marRight w:val="0"/>
      <w:marTop w:val="0"/>
      <w:marBottom w:val="0"/>
      <w:divBdr>
        <w:top w:val="none" w:sz="0" w:space="0" w:color="auto"/>
        <w:left w:val="none" w:sz="0" w:space="0" w:color="auto"/>
        <w:bottom w:val="none" w:sz="0" w:space="0" w:color="auto"/>
        <w:right w:val="none" w:sz="0" w:space="0" w:color="auto"/>
      </w:divBdr>
      <w:divsChild>
        <w:div w:id="1270893135">
          <w:marLeft w:val="547"/>
          <w:marRight w:val="0"/>
          <w:marTop w:val="0"/>
          <w:marBottom w:val="0"/>
          <w:divBdr>
            <w:top w:val="none" w:sz="0" w:space="0" w:color="auto"/>
            <w:left w:val="none" w:sz="0" w:space="0" w:color="auto"/>
            <w:bottom w:val="none" w:sz="0" w:space="0" w:color="auto"/>
            <w:right w:val="none" w:sz="0" w:space="0" w:color="auto"/>
          </w:divBdr>
        </w:div>
        <w:div w:id="390814732">
          <w:marLeft w:val="1008"/>
          <w:marRight w:val="0"/>
          <w:marTop w:val="0"/>
          <w:marBottom w:val="0"/>
          <w:divBdr>
            <w:top w:val="none" w:sz="0" w:space="0" w:color="auto"/>
            <w:left w:val="none" w:sz="0" w:space="0" w:color="auto"/>
            <w:bottom w:val="none" w:sz="0" w:space="0" w:color="auto"/>
            <w:right w:val="none" w:sz="0" w:space="0" w:color="auto"/>
          </w:divBdr>
        </w:div>
        <w:div w:id="461727055">
          <w:marLeft w:val="1008"/>
          <w:marRight w:val="0"/>
          <w:marTop w:val="0"/>
          <w:marBottom w:val="0"/>
          <w:divBdr>
            <w:top w:val="none" w:sz="0" w:space="0" w:color="auto"/>
            <w:left w:val="none" w:sz="0" w:space="0" w:color="auto"/>
            <w:bottom w:val="none" w:sz="0" w:space="0" w:color="auto"/>
            <w:right w:val="none" w:sz="0" w:space="0" w:color="auto"/>
          </w:divBdr>
        </w:div>
      </w:divsChild>
    </w:div>
    <w:div w:id="1375806736">
      <w:bodyDiv w:val="1"/>
      <w:marLeft w:val="0"/>
      <w:marRight w:val="0"/>
      <w:marTop w:val="0"/>
      <w:marBottom w:val="0"/>
      <w:divBdr>
        <w:top w:val="none" w:sz="0" w:space="0" w:color="auto"/>
        <w:left w:val="none" w:sz="0" w:space="0" w:color="auto"/>
        <w:bottom w:val="none" w:sz="0" w:space="0" w:color="auto"/>
        <w:right w:val="none" w:sz="0" w:space="0" w:color="auto"/>
      </w:divBdr>
    </w:div>
    <w:div w:id="1460219898">
      <w:bodyDiv w:val="1"/>
      <w:marLeft w:val="0"/>
      <w:marRight w:val="0"/>
      <w:marTop w:val="0"/>
      <w:marBottom w:val="0"/>
      <w:divBdr>
        <w:top w:val="none" w:sz="0" w:space="0" w:color="auto"/>
        <w:left w:val="none" w:sz="0" w:space="0" w:color="auto"/>
        <w:bottom w:val="none" w:sz="0" w:space="0" w:color="auto"/>
        <w:right w:val="none" w:sz="0" w:space="0" w:color="auto"/>
      </w:divBdr>
    </w:div>
    <w:div w:id="1809937407">
      <w:bodyDiv w:val="1"/>
      <w:marLeft w:val="0"/>
      <w:marRight w:val="0"/>
      <w:marTop w:val="0"/>
      <w:marBottom w:val="0"/>
      <w:divBdr>
        <w:top w:val="none" w:sz="0" w:space="0" w:color="auto"/>
        <w:left w:val="none" w:sz="0" w:space="0" w:color="auto"/>
        <w:bottom w:val="none" w:sz="0" w:space="0" w:color="auto"/>
        <w:right w:val="none" w:sz="0" w:space="0" w:color="auto"/>
      </w:divBdr>
      <w:divsChild>
        <w:div w:id="1939292988">
          <w:marLeft w:val="0"/>
          <w:marRight w:val="0"/>
          <w:marTop w:val="0"/>
          <w:marBottom w:val="0"/>
          <w:divBdr>
            <w:top w:val="none" w:sz="0" w:space="0" w:color="auto"/>
            <w:left w:val="none" w:sz="0" w:space="0" w:color="auto"/>
            <w:bottom w:val="none" w:sz="0" w:space="0" w:color="auto"/>
            <w:right w:val="none" w:sz="0" w:space="0" w:color="auto"/>
          </w:divBdr>
          <w:divsChild>
            <w:div w:id="1982417771">
              <w:marLeft w:val="0"/>
              <w:marRight w:val="0"/>
              <w:marTop w:val="0"/>
              <w:marBottom w:val="0"/>
              <w:divBdr>
                <w:top w:val="none" w:sz="0" w:space="0" w:color="auto"/>
                <w:left w:val="none" w:sz="0" w:space="0" w:color="auto"/>
                <w:bottom w:val="none" w:sz="0" w:space="0" w:color="auto"/>
                <w:right w:val="none" w:sz="0" w:space="0" w:color="auto"/>
              </w:divBdr>
              <w:divsChild>
                <w:div w:id="490952816">
                  <w:marLeft w:val="0"/>
                  <w:marRight w:val="0"/>
                  <w:marTop w:val="0"/>
                  <w:marBottom w:val="0"/>
                  <w:divBdr>
                    <w:top w:val="none" w:sz="0" w:space="0" w:color="auto"/>
                    <w:left w:val="none" w:sz="0" w:space="0" w:color="auto"/>
                    <w:bottom w:val="none" w:sz="0" w:space="0" w:color="auto"/>
                    <w:right w:val="none" w:sz="0" w:space="0" w:color="auto"/>
                  </w:divBdr>
                  <w:divsChild>
                    <w:div w:id="310839654">
                      <w:marLeft w:val="0"/>
                      <w:marRight w:val="0"/>
                      <w:marTop w:val="0"/>
                      <w:marBottom w:val="0"/>
                      <w:divBdr>
                        <w:top w:val="none" w:sz="0" w:space="0" w:color="auto"/>
                        <w:left w:val="none" w:sz="0" w:space="0" w:color="auto"/>
                        <w:bottom w:val="none" w:sz="0" w:space="0" w:color="auto"/>
                        <w:right w:val="none" w:sz="0" w:space="0" w:color="auto"/>
                      </w:divBdr>
                      <w:divsChild>
                        <w:div w:id="1926062731">
                          <w:marLeft w:val="0"/>
                          <w:marRight w:val="0"/>
                          <w:marTop w:val="0"/>
                          <w:marBottom w:val="0"/>
                          <w:divBdr>
                            <w:top w:val="none" w:sz="0" w:space="0" w:color="auto"/>
                            <w:left w:val="none" w:sz="0" w:space="0" w:color="auto"/>
                            <w:bottom w:val="none" w:sz="0" w:space="0" w:color="auto"/>
                            <w:right w:val="none" w:sz="0" w:space="0" w:color="auto"/>
                          </w:divBdr>
                          <w:divsChild>
                            <w:div w:id="121389324">
                              <w:marLeft w:val="0"/>
                              <w:marRight w:val="0"/>
                              <w:marTop w:val="0"/>
                              <w:marBottom w:val="0"/>
                              <w:divBdr>
                                <w:top w:val="none" w:sz="0" w:space="0" w:color="auto"/>
                                <w:left w:val="none" w:sz="0" w:space="0" w:color="auto"/>
                                <w:bottom w:val="none" w:sz="0" w:space="0" w:color="auto"/>
                                <w:right w:val="none" w:sz="0" w:space="0" w:color="auto"/>
                              </w:divBdr>
                              <w:divsChild>
                                <w:div w:id="1559825342">
                                  <w:marLeft w:val="0"/>
                                  <w:marRight w:val="0"/>
                                  <w:marTop w:val="0"/>
                                  <w:marBottom w:val="0"/>
                                  <w:divBdr>
                                    <w:top w:val="none" w:sz="0" w:space="0" w:color="auto"/>
                                    <w:left w:val="none" w:sz="0" w:space="0" w:color="auto"/>
                                    <w:bottom w:val="none" w:sz="0" w:space="0" w:color="auto"/>
                                    <w:right w:val="none" w:sz="0" w:space="0" w:color="auto"/>
                                  </w:divBdr>
                                  <w:divsChild>
                                    <w:div w:id="45279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tyam.com/232565/davos-2016-why-fintech-innovation-has-put-us-on-the-brink-of-a-fourth-industrial-revolution"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756157939F749C98F28D52F83780054"/>
        <w:category>
          <w:name w:val="Γενικά"/>
          <w:gallery w:val="placeholder"/>
        </w:category>
        <w:types>
          <w:type w:val="bbPlcHdr"/>
        </w:types>
        <w:behaviors>
          <w:behavior w:val="content"/>
        </w:behaviors>
        <w:guid w:val="{0B84A716-BCBB-41CF-BE90-C2F570EA1800}"/>
      </w:docPartPr>
      <w:docPartBody>
        <w:p w:rsidR="00E546EC" w:rsidRDefault="00A54CB5">
          <w:r w:rsidRPr="00A26A50">
            <w:rPr>
              <w:rStyle w:val="PlaceholderText"/>
            </w:rPr>
            <w:t>[Τίτλος]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Arial-BoldMT">
    <w:altName w:val="Times New Roma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Frutiger Next Pro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CB5"/>
    <w:rsid w:val="00A54CB5"/>
    <w:rsid w:val="00D07741"/>
    <w:rsid w:val="00E54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CB5"/>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4CB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BBCD0-A079-4446-B3EC-A38675E98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3332</Words>
  <Characters>18999</Characters>
  <Application>Microsoft Office Word</Application>
  <DocSecurity>0</DocSecurity>
  <Lines>158</Lines>
  <Paragraphs>44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lpstr/>
    </vt:vector>
  </TitlesOfParts>
  <Company>Bank of Greece</Company>
  <LinksUpToDate>false</LinksUpToDate>
  <CharactersWithSpaces>22287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Mourmouras John</dc:creator>
  <cp:lastModifiedBy>Amalia Statira</cp:lastModifiedBy>
  <cp:revision>5</cp:revision>
  <cp:lastPrinted>2020-07-22T08:05:00Z</cp:lastPrinted>
  <dcterms:created xsi:type="dcterms:W3CDTF">2020-10-03T16:38:00Z</dcterms:created>
  <dcterms:modified xsi:type="dcterms:W3CDTF">2020-11-26T10:14:00Z</dcterms:modified>
</cp:coreProperties>
</file>