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EE" w:rsidRPr="00432BEE" w:rsidRDefault="00432BEE" w:rsidP="00432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BEE">
        <w:rPr>
          <w:rFonts w:ascii="Times New Roman" w:hAnsi="Times New Roman" w:cs="Times New Roman"/>
          <w:b/>
          <w:sz w:val="24"/>
          <w:szCs w:val="24"/>
        </w:rPr>
        <w:t>ΕΝΔΕΙΚΤΙΚΑ ΘΕΜΑΤΑ ΕΡΓΑΣΙΩΝ</w:t>
      </w:r>
    </w:p>
    <w:p w:rsidR="00DE6DBD" w:rsidRPr="00432BEE" w:rsidRDefault="00432BEE" w:rsidP="00432BEE">
      <w:pPr>
        <w:rPr>
          <w:rFonts w:ascii="Times New Roman" w:hAnsi="Times New Roman" w:cs="Times New Roman"/>
          <w:sz w:val="24"/>
          <w:szCs w:val="24"/>
        </w:rPr>
      </w:pPr>
      <w:r w:rsidRPr="00432BEE">
        <w:rPr>
          <w:rFonts w:ascii="Times New Roman" w:hAnsi="Times New Roman" w:cs="Times New Roman"/>
          <w:sz w:val="24"/>
          <w:szCs w:val="24"/>
        </w:rPr>
        <w:t>1. Η δημιουργία της κομμουνιστικής Γιουγκοσλαβίας</w:t>
      </w:r>
      <w:r w:rsidRPr="00432BEE">
        <w:rPr>
          <w:rFonts w:ascii="Times New Roman" w:hAnsi="Times New Roman" w:cs="Times New Roman"/>
          <w:sz w:val="24"/>
          <w:szCs w:val="24"/>
        </w:rPr>
        <w:br/>
        <w:t>2. H μεσοπολεμική Γιουγκοσλαβία</w:t>
      </w:r>
      <w:r w:rsidRPr="00432BEE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432BEE">
        <w:rPr>
          <w:rFonts w:ascii="Times New Roman" w:hAnsi="Times New Roman" w:cs="Times New Roman"/>
          <w:sz w:val="24"/>
          <w:szCs w:val="24"/>
        </w:rPr>
        <w:t>Ελληνορουμανικές</w:t>
      </w:r>
      <w:proofErr w:type="spellEnd"/>
      <w:r w:rsidRPr="00432BEE">
        <w:rPr>
          <w:rFonts w:ascii="Times New Roman" w:hAnsi="Times New Roman" w:cs="Times New Roman"/>
          <w:sz w:val="24"/>
          <w:szCs w:val="24"/>
        </w:rPr>
        <w:t xml:space="preserve"> σχέσεις (1945-1989)</w:t>
      </w:r>
      <w:r w:rsidRPr="00432BEE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432BEE">
        <w:rPr>
          <w:rFonts w:ascii="Times New Roman" w:hAnsi="Times New Roman" w:cs="Times New Roman"/>
          <w:sz w:val="24"/>
          <w:szCs w:val="24"/>
        </w:rPr>
        <w:t>Ελληνορουμανικές</w:t>
      </w:r>
      <w:proofErr w:type="spellEnd"/>
      <w:r w:rsidRPr="00432BEE">
        <w:rPr>
          <w:rFonts w:ascii="Times New Roman" w:hAnsi="Times New Roman" w:cs="Times New Roman"/>
          <w:sz w:val="24"/>
          <w:szCs w:val="24"/>
        </w:rPr>
        <w:t xml:space="preserve"> σχέσεις (1900-1945)</w:t>
      </w:r>
      <w:r w:rsidRPr="00432BEE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spellStart"/>
      <w:r w:rsidRPr="00432BEE">
        <w:rPr>
          <w:rFonts w:ascii="Times New Roman" w:hAnsi="Times New Roman" w:cs="Times New Roman"/>
          <w:sz w:val="24"/>
          <w:szCs w:val="24"/>
        </w:rPr>
        <w:t>Ελληνοβουλγαρικές</w:t>
      </w:r>
      <w:proofErr w:type="spellEnd"/>
      <w:r w:rsidRPr="00432BEE">
        <w:rPr>
          <w:rFonts w:ascii="Times New Roman" w:hAnsi="Times New Roman" w:cs="Times New Roman"/>
          <w:sz w:val="24"/>
          <w:szCs w:val="24"/>
        </w:rPr>
        <w:t xml:space="preserve"> σχέσεις (1944-1989)</w:t>
      </w:r>
      <w:r w:rsidRPr="00432BEE">
        <w:rPr>
          <w:rFonts w:ascii="Times New Roman" w:hAnsi="Times New Roman" w:cs="Times New Roman"/>
          <w:sz w:val="24"/>
          <w:szCs w:val="24"/>
        </w:rPr>
        <w:br/>
        <w:t>6. Σχέσεις Ελλάδος-Σοβιετικής Ένωσης (1945-1992)</w:t>
      </w:r>
      <w:r w:rsidRPr="00432BEE">
        <w:rPr>
          <w:rFonts w:ascii="Times New Roman" w:hAnsi="Times New Roman" w:cs="Times New Roman"/>
          <w:sz w:val="24"/>
          <w:szCs w:val="24"/>
        </w:rPr>
        <w:br/>
        <w:t>7. Σχέσεις Ελλάδος-Πολωνίας (1945-1991)</w:t>
      </w:r>
      <w:r w:rsidRPr="00432BEE">
        <w:rPr>
          <w:rFonts w:ascii="Times New Roman" w:hAnsi="Times New Roman" w:cs="Times New Roman"/>
          <w:sz w:val="24"/>
          <w:szCs w:val="24"/>
        </w:rPr>
        <w:br/>
        <w:t>8. Το ζήτημα της Τεργέστης μετά τον Β’ Παγκόσμιο</w:t>
      </w:r>
      <w:r w:rsidRPr="00432BEE">
        <w:rPr>
          <w:rFonts w:ascii="Times New Roman" w:hAnsi="Times New Roman" w:cs="Times New Roman"/>
          <w:sz w:val="24"/>
          <w:szCs w:val="24"/>
        </w:rPr>
        <w:br/>
        <w:t>Πόλεμο</w:t>
      </w:r>
      <w:r w:rsidRPr="00432BEE">
        <w:rPr>
          <w:rFonts w:ascii="Times New Roman" w:hAnsi="Times New Roman" w:cs="Times New Roman"/>
          <w:sz w:val="24"/>
          <w:szCs w:val="24"/>
        </w:rPr>
        <w:br/>
        <w:t>9. Πολεμικές επανορθώσεις και ελληνικό κράτος μετά</w:t>
      </w:r>
      <w:r w:rsidRPr="00432BEE">
        <w:rPr>
          <w:rFonts w:ascii="Times New Roman" w:hAnsi="Times New Roman" w:cs="Times New Roman"/>
          <w:sz w:val="24"/>
          <w:szCs w:val="24"/>
        </w:rPr>
        <w:br/>
        <w:t>τον Β’ Παγκόσμιο Πόλεμο</w:t>
      </w:r>
      <w:r w:rsidRPr="00432BEE">
        <w:rPr>
          <w:rFonts w:ascii="Times New Roman" w:hAnsi="Times New Roman" w:cs="Times New Roman"/>
          <w:sz w:val="24"/>
          <w:szCs w:val="24"/>
        </w:rPr>
        <w:br/>
        <w:t>10. Η μνήμη του Α’ Παγκόσμιου Πολέμου στη</w:t>
      </w:r>
      <w:r w:rsidRPr="00432BEE">
        <w:rPr>
          <w:rFonts w:ascii="Times New Roman" w:hAnsi="Times New Roman" w:cs="Times New Roman"/>
          <w:sz w:val="24"/>
          <w:szCs w:val="24"/>
        </w:rPr>
        <w:br/>
        <w:t>Γιουγκοσλαβία και τη Βουλγαρία</w:t>
      </w:r>
      <w:r w:rsidRPr="00432BEE">
        <w:rPr>
          <w:rFonts w:ascii="Times New Roman" w:hAnsi="Times New Roman" w:cs="Times New Roman"/>
          <w:sz w:val="24"/>
          <w:szCs w:val="24"/>
        </w:rPr>
        <w:br/>
        <w:t xml:space="preserve">11. Παρτιζάνοι και </w:t>
      </w:r>
      <w:proofErr w:type="spellStart"/>
      <w:r w:rsidRPr="00432BEE">
        <w:rPr>
          <w:rFonts w:ascii="Times New Roman" w:hAnsi="Times New Roman" w:cs="Times New Roman"/>
          <w:sz w:val="24"/>
          <w:szCs w:val="24"/>
        </w:rPr>
        <w:t>τσέτνικς</w:t>
      </w:r>
      <w:proofErr w:type="spellEnd"/>
      <w:r w:rsidRPr="00432BEE">
        <w:rPr>
          <w:rFonts w:ascii="Times New Roman" w:hAnsi="Times New Roman" w:cs="Times New Roman"/>
          <w:sz w:val="24"/>
          <w:szCs w:val="24"/>
        </w:rPr>
        <w:t xml:space="preserve"> (1941-1945)</w:t>
      </w:r>
      <w:r w:rsidRPr="00432BEE">
        <w:rPr>
          <w:rFonts w:ascii="Times New Roman" w:hAnsi="Times New Roman" w:cs="Times New Roman"/>
          <w:sz w:val="24"/>
          <w:szCs w:val="24"/>
        </w:rPr>
        <w:br/>
        <w:t>12. Το κίνημα των παρτιζάνων στα Βαλκάνια</w:t>
      </w:r>
      <w:r w:rsidRPr="00432BEE">
        <w:rPr>
          <w:rFonts w:ascii="Times New Roman" w:hAnsi="Times New Roman" w:cs="Times New Roman"/>
          <w:sz w:val="24"/>
          <w:szCs w:val="24"/>
        </w:rPr>
        <w:br/>
        <w:t>13. Η εσωτερική πολιτική κατάσταση στη Βουλγαρία</w:t>
      </w:r>
      <w:r w:rsidRPr="00432BEE">
        <w:rPr>
          <w:rFonts w:ascii="Times New Roman" w:hAnsi="Times New Roman" w:cs="Times New Roman"/>
          <w:sz w:val="24"/>
          <w:szCs w:val="24"/>
        </w:rPr>
        <w:br/>
        <w:t>(1918-1941)</w:t>
      </w:r>
      <w:r w:rsidRPr="00432BEE">
        <w:rPr>
          <w:rFonts w:ascii="Times New Roman" w:hAnsi="Times New Roman" w:cs="Times New Roman"/>
          <w:sz w:val="24"/>
          <w:szCs w:val="24"/>
        </w:rPr>
        <w:br/>
        <w:t>14. Η ανατολική Μακεδονία και η Θράκη υπό βουλγαρική</w:t>
      </w:r>
      <w:r w:rsidRPr="00432BEE">
        <w:rPr>
          <w:rFonts w:ascii="Times New Roman" w:hAnsi="Times New Roman" w:cs="Times New Roman"/>
          <w:sz w:val="24"/>
          <w:szCs w:val="24"/>
        </w:rPr>
        <w:br/>
        <w:t>διοίκηση (1941-1944)</w:t>
      </w:r>
      <w:r w:rsidRPr="00432BEE">
        <w:rPr>
          <w:rFonts w:ascii="Times New Roman" w:hAnsi="Times New Roman" w:cs="Times New Roman"/>
          <w:sz w:val="24"/>
          <w:szCs w:val="24"/>
        </w:rPr>
        <w:br/>
        <w:t>15. Το Βαλκανικό Σύμφωνο του 1934</w:t>
      </w:r>
      <w:r w:rsidRPr="00432BEE">
        <w:rPr>
          <w:rFonts w:ascii="Times New Roman" w:hAnsi="Times New Roman" w:cs="Times New Roman"/>
          <w:sz w:val="24"/>
          <w:szCs w:val="24"/>
        </w:rPr>
        <w:br/>
        <w:t>16. Το Βαλκανικό Σύμφωνο Ελλάδας-Γιουγκοσλαβίας-</w:t>
      </w:r>
      <w:r w:rsidRPr="00432BEE">
        <w:rPr>
          <w:rFonts w:ascii="Times New Roman" w:hAnsi="Times New Roman" w:cs="Times New Roman"/>
          <w:sz w:val="24"/>
          <w:szCs w:val="24"/>
        </w:rPr>
        <w:br/>
        <w:t>Τουρκίας του 1953</w:t>
      </w:r>
      <w:r w:rsidRPr="00432BEE">
        <w:rPr>
          <w:rFonts w:ascii="Times New Roman" w:hAnsi="Times New Roman" w:cs="Times New Roman"/>
          <w:sz w:val="24"/>
          <w:szCs w:val="24"/>
        </w:rPr>
        <w:br/>
        <w:t>17. Οικονομικές σχέσεις Ελλάδας με βαλκανικά κράτη</w:t>
      </w:r>
      <w:r w:rsidRPr="00432BEE">
        <w:rPr>
          <w:rFonts w:ascii="Times New Roman" w:hAnsi="Times New Roman" w:cs="Times New Roman"/>
          <w:sz w:val="24"/>
          <w:szCs w:val="24"/>
        </w:rPr>
        <w:br/>
        <w:t>(1967-1974)</w:t>
      </w:r>
      <w:r w:rsidRPr="00432BEE">
        <w:rPr>
          <w:rFonts w:ascii="Times New Roman" w:hAnsi="Times New Roman" w:cs="Times New Roman"/>
          <w:sz w:val="24"/>
          <w:szCs w:val="24"/>
        </w:rPr>
        <w:br/>
        <w:t>18. Η βαλκανική πολιτική του Κωνσταντίνου Καραμανλή</w:t>
      </w:r>
      <w:r w:rsidRPr="00432BEE">
        <w:rPr>
          <w:rFonts w:ascii="Times New Roman" w:hAnsi="Times New Roman" w:cs="Times New Roman"/>
          <w:sz w:val="24"/>
          <w:szCs w:val="24"/>
        </w:rPr>
        <w:br/>
        <w:t>(1975 κ.ε.)</w:t>
      </w:r>
      <w:r w:rsidRPr="00432BEE">
        <w:rPr>
          <w:rFonts w:ascii="Times New Roman" w:hAnsi="Times New Roman" w:cs="Times New Roman"/>
          <w:sz w:val="24"/>
          <w:szCs w:val="24"/>
        </w:rPr>
        <w:br/>
        <w:t>19. Η ΕΜΕΟ και το Μακεδονικό Ζήτημα (1919-1934)</w:t>
      </w:r>
      <w:r w:rsidRPr="00432BEE">
        <w:rPr>
          <w:rFonts w:ascii="Times New Roman" w:hAnsi="Times New Roman" w:cs="Times New Roman"/>
          <w:sz w:val="24"/>
          <w:szCs w:val="24"/>
        </w:rPr>
        <w:br/>
        <w:t>20. ΚΚΕ και Μακεδονικό Ζήτημα (1924-1940)</w:t>
      </w:r>
      <w:r w:rsidRPr="00432BEE">
        <w:rPr>
          <w:rFonts w:ascii="Times New Roman" w:hAnsi="Times New Roman" w:cs="Times New Roman"/>
          <w:sz w:val="24"/>
          <w:szCs w:val="24"/>
        </w:rPr>
        <w:br/>
        <w:t>21. Η διεθνής διάσταση των Βαλκανικών Πολέμων</w:t>
      </w:r>
      <w:r w:rsidRPr="00432BEE">
        <w:rPr>
          <w:rFonts w:ascii="Times New Roman" w:hAnsi="Times New Roman" w:cs="Times New Roman"/>
          <w:sz w:val="24"/>
          <w:szCs w:val="24"/>
        </w:rPr>
        <w:br/>
        <w:t>22. Ο αναθεωρητισμός στα Βαλκάνια στη διάρκεια του</w:t>
      </w:r>
      <w:r w:rsidRPr="00432BEE">
        <w:rPr>
          <w:rFonts w:ascii="Times New Roman" w:hAnsi="Times New Roman" w:cs="Times New Roman"/>
          <w:sz w:val="24"/>
          <w:szCs w:val="24"/>
        </w:rPr>
        <w:br/>
        <w:t>Μεσοπολέμου (κράτη-οργανώσεις-</w:t>
      </w:r>
      <w:proofErr w:type="spellStart"/>
      <w:r w:rsidRPr="00432BEE">
        <w:rPr>
          <w:rFonts w:ascii="Times New Roman" w:hAnsi="Times New Roman" w:cs="Times New Roman"/>
          <w:sz w:val="24"/>
          <w:szCs w:val="24"/>
        </w:rPr>
        <w:t>ιδεολογί</w:t>
      </w:r>
      <w:proofErr w:type="spellEnd"/>
      <w:r w:rsidRPr="00432BEE">
        <w:rPr>
          <w:rFonts w:ascii="Times New Roman" w:hAnsi="Times New Roman" w:cs="Times New Roman"/>
          <w:sz w:val="24"/>
          <w:szCs w:val="24"/>
        </w:rPr>
        <w:t>α)</w:t>
      </w:r>
      <w:r w:rsidRPr="00432BEE">
        <w:rPr>
          <w:rFonts w:ascii="Times New Roman" w:hAnsi="Times New Roman" w:cs="Times New Roman"/>
          <w:sz w:val="24"/>
          <w:szCs w:val="24"/>
        </w:rPr>
        <w:br/>
        <w:t xml:space="preserve">23. Το εθνικό ζήτημα στην </w:t>
      </w:r>
      <w:proofErr w:type="spellStart"/>
      <w:r w:rsidRPr="00432BEE">
        <w:rPr>
          <w:rFonts w:ascii="Times New Roman" w:hAnsi="Times New Roman" w:cs="Times New Roman"/>
          <w:sz w:val="24"/>
          <w:szCs w:val="24"/>
        </w:rPr>
        <w:t>τιτοική</w:t>
      </w:r>
      <w:proofErr w:type="spellEnd"/>
      <w:r w:rsidRPr="00432BEE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Pr="00432BEE">
        <w:rPr>
          <w:rFonts w:ascii="Times New Roman" w:hAnsi="Times New Roman" w:cs="Times New Roman"/>
          <w:sz w:val="24"/>
          <w:szCs w:val="24"/>
        </w:rPr>
        <w:t>μετατιτοική</w:t>
      </w:r>
      <w:proofErr w:type="spellEnd"/>
      <w:r w:rsidRPr="00432BEE">
        <w:rPr>
          <w:rFonts w:ascii="Times New Roman" w:hAnsi="Times New Roman" w:cs="Times New Roman"/>
          <w:sz w:val="24"/>
          <w:szCs w:val="24"/>
        </w:rPr>
        <w:br/>
        <w:t>Γιουγκοσλαβία</w:t>
      </w:r>
      <w:r w:rsidRPr="00432BEE">
        <w:rPr>
          <w:rFonts w:ascii="Times New Roman" w:hAnsi="Times New Roman" w:cs="Times New Roman"/>
          <w:sz w:val="24"/>
          <w:szCs w:val="24"/>
        </w:rPr>
        <w:br/>
      </w:r>
      <w:r w:rsidRPr="00432BEE">
        <w:rPr>
          <w:rFonts w:ascii="Times New Roman" w:hAnsi="Times New Roman" w:cs="Times New Roman"/>
          <w:sz w:val="24"/>
          <w:szCs w:val="24"/>
        </w:rPr>
        <w:br/>
      </w:r>
    </w:p>
    <w:sectPr w:rsidR="00DE6DBD" w:rsidRPr="00432B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32BEE"/>
    <w:rsid w:val="00432BEE"/>
    <w:rsid w:val="00DE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2021-11-27T13:38:00Z</dcterms:created>
  <dcterms:modified xsi:type="dcterms:W3CDTF">2021-11-27T13:38:00Z</dcterms:modified>
</cp:coreProperties>
</file>