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A5DF1" w14:textId="77777777" w:rsidR="008A14C7" w:rsidRPr="008A14C7" w:rsidRDefault="008A14C7" w:rsidP="002F3885">
      <w:pPr>
        <w:pBdr>
          <w:top w:val="single" w:sz="4" w:space="1" w:color="auto"/>
          <w:left w:val="single" w:sz="4" w:space="4" w:color="auto"/>
          <w:bottom w:val="single" w:sz="4" w:space="1" w:color="auto"/>
          <w:right w:val="single" w:sz="4" w:space="4" w:color="auto"/>
        </w:pBdr>
        <w:shd w:val="clear" w:color="auto" w:fill="FFFFFF"/>
        <w:spacing w:after="0" w:line="240" w:lineRule="auto"/>
        <w:jc w:val="both"/>
        <w:outlineLvl w:val="2"/>
        <w:rPr>
          <w:rFonts w:eastAsia="Times New Roman" w:cstheme="minorHAnsi"/>
          <w:b/>
          <w:bCs/>
          <w:color w:val="DE2626"/>
          <w:lang w:eastAsia="el-GR"/>
        </w:rPr>
      </w:pPr>
      <w:r w:rsidRPr="008A14C7">
        <w:rPr>
          <w:rFonts w:eastAsia="Times New Roman" w:cstheme="minorHAnsi"/>
          <w:b/>
          <w:bCs/>
          <w:color w:val="DE2626"/>
          <w:lang w:eastAsia="el-GR"/>
        </w:rPr>
        <w:t>Strategies to answer the questions</w:t>
      </w:r>
    </w:p>
    <w:p w14:paraId="5CA29B13" w14:textId="77777777" w:rsidR="008A14C7" w:rsidRPr="008A14C7" w:rsidRDefault="008A14C7" w:rsidP="002F3885">
      <w:pPr>
        <w:numPr>
          <w:ilvl w:val="0"/>
          <w:numId w:val="1"/>
        </w:numPr>
        <w:pBdr>
          <w:top w:val="single" w:sz="4" w:space="1" w:color="auto"/>
          <w:left w:val="single" w:sz="4" w:space="4" w:color="auto"/>
          <w:bottom w:val="single" w:sz="4" w:space="1" w:color="auto"/>
          <w:right w:val="single" w:sz="4" w:space="4" w:color="auto"/>
        </w:pBdr>
        <w:shd w:val="clear" w:color="auto" w:fill="FFFFFF"/>
        <w:tabs>
          <w:tab w:val="clear" w:pos="720"/>
          <w:tab w:val="num" w:pos="426"/>
        </w:tabs>
        <w:spacing w:after="0" w:line="240" w:lineRule="auto"/>
        <w:ind w:left="0" w:firstLine="0"/>
        <w:jc w:val="both"/>
        <w:rPr>
          <w:rFonts w:eastAsia="Times New Roman" w:cstheme="minorHAnsi"/>
          <w:color w:val="000000"/>
          <w:lang w:val="en-US" w:eastAsia="el-GR"/>
        </w:rPr>
      </w:pPr>
      <w:r w:rsidRPr="008A14C7">
        <w:rPr>
          <w:rFonts w:eastAsia="Times New Roman" w:cstheme="minorHAnsi"/>
          <w:color w:val="000000"/>
          <w:lang w:val="en-US" w:eastAsia="el-GR"/>
        </w:rPr>
        <w:t>Quickly read through the paragraph headings.</w:t>
      </w:r>
      <w:r w:rsidR="002F3885">
        <w:rPr>
          <w:rFonts w:eastAsia="Times New Roman" w:cstheme="minorHAnsi"/>
          <w:color w:val="000000"/>
          <w:lang w:val="en-US" w:eastAsia="el-GR"/>
        </w:rPr>
        <w:t xml:space="preserve"> Identify </w:t>
      </w:r>
      <w:r w:rsidR="002F3885" w:rsidRPr="002F3885">
        <w:rPr>
          <w:rFonts w:eastAsia="Times New Roman" w:cstheme="minorHAnsi"/>
          <w:b/>
          <w:color w:val="000000"/>
          <w:lang w:val="en-US" w:eastAsia="el-GR"/>
        </w:rPr>
        <w:t>KEYWORDS</w:t>
      </w:r>
    </w:p>
    <w:p w14:paraId="65240E67" w14:textId="77777777" w:rsidR="008A14C7" w:rsidRPr="008A14C7" w:rsidRDefault="008A14C7" w:rsidP="002F3885">
      <w:pPr>
        <w:numPr>
          <w:ilvl w:val="0"/>
          <w:numId w:val="1"/>
        </w:numPr>
        <w:pBdr>
          <w:top w:val="single" w:sz="4" w:space="1" w:color="auto"/>
          <w:left w:val="single" w:sz="4" w:space="4" w:color="auto"/>
          <w:bottom w:val="single" w:sz="4" w:space="1" w:color="auto"/>
          <w:right w:val="single" w:sz="4" w:space="4" w:color="auto"/>
        </w:pBdr>
        <w:shd w:val="clear" w:color="auto" w:fill="FFFFFF"/>
        <w:tabs>
          <w:tab w:val="clear" w:pos="720"/>
          <w:tab w:val="num" w:pos="426"/>
        </w:tabs>
        <w:spacing w:after="0" w:line="240" w:lineRule="auto"/>
        <w:ind w:left="0" w:firstLine="0"/>
        <w:jc w:val="both"/>
        <w:rPr>
          <w:rFonts w:eastAsia="Times New Roman" w:cstheme="minorHAnsi"/>
          <w:color w:val="000000"/>
          <w:lang w:val="en-US" w:eastAsia="el-GR"/>
        </w:rPr>
      </w:pPr>
      <w:r w:rsidRPr="008A14C7">
        <w:rPr>
          <w:rFonts w:eastAsia="Times New Roman" w:cstheme="minorHAnsi"/>
          <w:color w:val="000000"/>
          <w:lang w:val="en-US" w:eastAsia="el-GR"/>
        </w:rPr>
        <w:t xml:space="preserve">Often </w:t>
      </w:r>
      <w:r w:rsidR="002F3885">
        <w:rPr>
          <w:rFonts w:eastAsia="Times New Roman" w:cstheme="minorHAnsi"/>
          <w:color w:val="000000"/>
          <w:lang w:val="en-US" w:eastAsia="el-GR"/>
        </w:rPr>
        <w:t xml:space="preserve">you </w:t>
      </w:r>
      <w:r w:rsidRPr="008A14C7">
        <w:rPr>
          <w:rFonts w:eastAsia="Times New Roman" w:cstheme="minorHAnsi"/>
          <w:color w:val="000000"/>
          <w:lang w:val="en-US" w:eastAsia="el-GR"/>
        </w:rPr>
        <w:t xml:space="preserve">only </w:t>
      </w:r>
      <w:r w:rsidR="002F3885">
        <w:rPr>
          <w:rFonts w:eastAsia="Times New Roman" w:cstheme="minorHAnsi"/>
          <w:color w:val="000000"/>
          <w:lang w:val="en-US" w:eastAsia="el-GR"/>
        </w:rPr>
        <w:t xml:space="preserve">need to read </w:t>
      </w:r>
      <w:r w:rsidRPr="008A14C7">
        <w:rPr>
          <w:rFonts w:eastAsia="Times New Roman" w:cstheme="minorHAnsi"/>
          <w:color w:val="000000"/>
          <w:lang w:val="en-US" w:eastAsia="el-GR"/>
        </w:rPr>
        <w:t xml:space="preserve">the </w:t>
      </w:r>
      <w:r w:rsidRPr="002F3885">
        <w:rPr>
          <w:rFonts w:eastAsia="Times New Roman" w:cstheme="minorHAnsi"/>
          <w:b/>
          <w:color w:val="000000"/>
          <w:lang w:val="en-US" w:eastAsia="el-GR"/>
        </w:rPr>
        <w:t>topic sentence</w:t>
      </w:r>
      <w:r w:rsidR="002F3885">
        <w:rPr>
          <w:rFonts w:eastAsia="Times New Roman" w:cstheme="minorHAnsi"/>
          <w:color w:val="000000"/>
          <w:lang w:val="en-US" w:eastAsia="el-GR"/>
        </w:rPr>
        <w:t xml:space="preserve">. Otherwise, scan for </w:t>
      </w:r>
      <w:r w:rsidR="002F3885" w:rsidRPr="002F3885">
        <w:rPr>
          <w:rFonts w:eastAsia="Times New Roman" w:cstheme="minorHAnsi"/>
          <w:b/>
          <w:color w:val="000000"/>
          <w:lang w:val="en-US" w:eastAsia="el-GR"/>
        </w:rPr>
        <w:t>KEYWORDS</w:t>
      </w:r>
      <w:r w:rsidR="002F3885">
        <w:rPr>
          <w:rFonts w:eastAsia="Times New Roman" w:cstheme="minorHAnsi"/>
          <w:color w:val="000000"/>
          <w:lang w:val="en-US" w:eastAsia="el-GR"/>
        </w:rPr>
        <w:t>.</w:t>
      </w:r>
      <w:r w:rsidRPr="008A14C7">
        <w:rPr>
          <w:rFonts w:eastAsia="Times New Roman" w:cstheme="minorHAnsi"/>
          <w:color w:val="000000"/>
          <w:lang w:val="en-US" w:eastAsia="el-GR"/>
        </w:rPr>
        <w:t xml:space="preserve"> </w:t>
      </w:r>
    </w:p>
    <w:p w14:paraId="334971D7" w14:textId="77777777" w:rsidR="008A14C7" w:rsidRPr="008A14C7" w:rsidRDefault="008A14C7" w:rsidP="002F3885">
      <w:pPr>
        <w:pBdr>
          <w:top w:val="single" w:sz="4" w:space="1" w:color="auto"/>
          <w:left w:val="single" w:sz="4" w:space="4" w:color="auto"/>
          <w:bottom w:val="single" w:sz="4" w:space="1" w:color="auto"/>
          <w:right w:val="single" w:sz="4" w:space="4" w:color="auto"/>
        </w:pBdr>
        <w:shd w:val="clear" w:color="auto" w:fill="FFFFFF"/>
        <w:tabs>
          <w:tab w:val="num" w:pos="426"/>
        </w:tabs>
        <w:spacing w:after="0" w:line="240" w:lineRule="auto"/>
        <w:jc w:val="both"/>
        <w:outlineLvl w:val="2"/>
        <w:rPr>
          <w:rFonts w:eastAsia="Times New Roman" w:cstheme="minorHAnsi"/>
          <w:b/>
          <w:bCs/>
          <w:color w:val="DE2626"/>
          <w:lang w:eastAsia="el-GR"/>
        </w:rPr>
      </w:pPr>
      <w:r w:rsidRPr="008A14C7">
        <w:rPr>
          <w:rFonts w:eastAsia="Times New Roman" w:cstheme="minorHAnsi"/>
          <w:b/>
          <w:bCs/>
          <w:color w:val="DE2626"/>
          <w:lang w:eastAsia="el-GR"/>
        </w:rPr>
        <w:t>Things to beware of</w:t>
      </w:r>
    </w:p>
    <w:p w14:paraId="23A11894" w14:textId="77777777" w:rsidR="008A14C7" w:rsidRPr="002F3885" w:rsidRDefault="008A14C7" w:rsidP="002F3885">
      <w:pPr>
        <w:numPr>
          <w:ilvl w:val="0"/>
          <w:numId w:val="2"/>
        </w:numPr>
        <w:pBdr>
          <w:top w:val="single" w:sz="4" w:space="1" w:color="auto"/>
          <w:left w:val="single" w:sz="4" w:space="4" w:color="auto"/>
          <w:bottom w:val="single" w:sz="4" w:space="1" w:color="auto"/>
          <w:right w:val="single" w:sz="4" w:space="4" w:color="auto"/>
        </w:pBdr>
        <w:shd w:val="clear" w:color="auto" w:fill="FFFFFF"/>
        <w:tabs>
          <w:tab w:val="clear" w:pos="720"/>
          <w:tab w:val="num" w:pos="426"/>
        </w:tabs>
        <w:spacing w:after="0" w:line="240" w:lineRule="auto"/>
        <w:ind w:left="0" w:firstLine="0"/>
        <w:jc w:val="both"/>
        <w:rPr>
          <w:rFonts w:eastAsia="Times New Roman" w:cstheme="minorHAnsi"/>
          <w:color w:val="000000"/>
          <w:lang w:val="en-US" w:eastAsia="el-GR"/>
        </w:rPr>
      </w:pPr>
      <w:r w:rsidRPr="002F3885">
        <w:rPr>
          <w:rFonts w:eastAsia="Times New Roman" w:cstheme="minorHAnsi"/>
          <w:color w:val="000000"/>
          <w:lang w:val="en-US" w:eastAsia="el-GR"/>
        </w:rPr>
        <w:t xml:space="preserve">Watch out for </w:t>
      </w:r>
      <w:r w:rsidRPr="005A40D1">
        <w:rPr>
          <w:rFonts w:eastAsia="Times New Roman" w:cstheme="minorHAnsi"/>
          <w:b/>
          <w:color w:val="000000"/>
          <w:lang w:val="en-US" w:eastAsia="el-GR"/>
        </w:rPr>
        <w:t>synonyms</w:t>
      </w:r>
      <w:r w:rsidRPr="002F3885">
        <w:rPr>
          <w:rFonts w:eastAsia="Times New Roman" w:cstheme="minorHAnsi"/>
          <w:color w:val="000000"/>
          <w:lang w:val="en-US" w:eastAsia="el-GR"/>
        </w:rPr>
        <w:t xml:space="preserve"> - often words in the paragraphs and paragraph headings will not be the same.</w:t>
      </w:r>
    </w:p>
    <w:p w14:paraId="7638A693" w14:textId="42B2D357" w:rsidR="008A14C7" w:rsidRDefault="005A40D1" w:rsidP="005A40D1">
      <w:pPr>
        <w:spacing w:after="0" w:line="240" w:lineRule="auto"/>
        <w:ind w:firstLine="567"/>
        <w:jc w:val="both"/>
        <w:rPr>
          <w:rFonts w:eastAsia="Times New Roman" w:cstheme="minorHAnsi"/>
          <w:lang w:val="en-US" w:eastAsia="el-GR"/>
        </w:rPr>
      </w:pPr>
      <w:r>
        <w:rPr>
          <w:rFonts w:eastAsia="Times New Roman" w:cstheme="minorHAnsi"/>
          <w:b/>
          <w:lang w:val="en-US" w:eastAsia="el-GR"/>
        </w:rPr>
        <w:t xml:space="preserve">A. </w:t>
      </w:r>
      <w:r w:rsidR="008A14C7" w:rsidRPr="005A40D1">
        <w:rPr>
          <w:rFonts w:eastAsia="Times New Roman" w:cstheme="minorHAnsi"/>
          <w:b/>
          <w:lang w:val="en-US" w:eastAsia="el-GR"/>
        </w:rPr>
        <w:t>The Yoruba people of Nigeria</w:t>
      </w:r>
      <w:r w:rsidR="008A14C7" w:rsidRPr="008A14C7">
        <w:rPr>
          <w:rFonts w:eastAsia="Times New Roman" w:cstheme="minorHAnsi"/>
          <w:lang w:val="en-US" w:eastAsia="el-GR"/>
        </w:rPr>
        <w:t xml:space="preserve"> classify their towns in two ways. Permanent towns with their own governments are called “ilu”, whereas temporary settlements, set up to support work in the country are “aba”. Although ilu tend to be larger than aba, the distinction is not one of size, some aba are large, while declining ilu can be small, but of purpose. There is no “typical” Yoruba town, but some features are common to most towns.</w:t>
      </w:r>
    </w:p>
    <w:p w14:paraId="61628413" w14:textId="00D9B7C7" w:rsidR="003C3547" w:rsidRDefault="003C3547" w:rsidP="005A40D1">
      <w:pPr>
        <w:spacing w:after="0" w:line="240" w:lineRule="auto"/>
        <w:ind w:firstLine="567"/>
        <w:jc w:val="both"/>
        <w:rPr>
          <w:rFonts w:eastAsia="Times New Roman" w:cstheme="minorHAnsi"/>
          <w:lang w:val="en-US" w:eastAsia="el-GR"/>
        </w:rPr>
      </w:pPr>
      <w:r>
        <w:rPr>
          <w:rFonts w:eastAsia="Times New Roman" w:cstheme="minorHAnsi"/>
          <w:lang w:val="en-US" w:eastAsia="el-GR"/>
        </w:rPr>
        <w:t>Choose between</w:t>
      </w:r>
    </w:p>
    <w:p w14:paraId="488A9ED9" w14:textId="77777777" w:rsidR="00082FD2" w:rsidRDefault="00082FD2" w:rsidP="003C3547">
      <w:pPr>
        <w:shd w:val="clear" w:color="auto" w:fill="FFFFFF"/>
        <w:spacing w:after="0" w:line="240" w:lineRule="auto"/>
        <w:rPr>
          <w:rFonts w:ascii="Georgia" w:eastAsia="Times New Roman" w:hAnsi="Georgia" w:cs="Times New Roman"/>
          <w:color w:val="000000"/>
          <w:sz w:val="24"/>
          <w:szCs w:val="24"/>
          <w:lang w:val="en-GB" w:eastAsia="en-GB"/>
        </w:rPr>
        <w:sectPr w:rsidR="00082FD2" w:rsidSect="008A14C7">
          <w:headerReference w:type="default" r:id="rId7"/>
          <w:pgSz w:w="11906" w:h="16838"/>
          <w:pgMar w:top="1440" w:right="1080" w:bottom="1440" w:left="1080" w:header="708" w:footer="708" w:gutter="0"/>
          <w:cols w:space="708"/>
          <w:docGrid w:linePitch="360"/>
        </w:sectPr>
      </w:pPr>
    </w:p>
    <w:p w14:paraId="53155A06" w14:textId="147E3381" w:rsidR="003C3547" w:rsidRPr="003C3547" w:rsidRDefault="003C3547" w:rsidP="003C3547">
      <w:pPr>
        <w:shd w:val="clear" w:color="auto" w:fill="FFFFFF"/>
        <w:spacing w:after="0" w:line="240" w:lineRule="auto"/>
        <w:rPr>
          <w:rFonts w:eastAsia="Times New Roman" w:cstheme="minorHAnsi"/>
          <w:color w:val="000000"/>
          <w:sz w:val="20"/>
          <w:szCs w:val="20"/>
          <w:lang w:val="en-GB" w:eastAsia="en-GB"/>
        </w:rPr>
      </w:pPr>
      <w:r w:rsidRPr="003C3547">
        <w:rPr>
          <w:rFonts w:eastAsia="Times New Roman" w:cstheme="minorHAnsi"/>
          <w:color w:val="000000"/>
          <w:sz w:val="20"/>
          <w:szCs w:val="20"/>
          <w:lang w:val="en-GB" w:eastAsia="en-GB"/>
        </w:rPr>
        <w:t>Town facilities</w:t>
      </w:r>
    </w:p>
    <w:p w14:paraId="752B728A" w14:textId="77777777" w:rsidR="003C3547" w:rsidRPr="003C3547" w:rsidRDefault="003C3547" w:rsidP="003C3547">
      <w:pPr>
        <w:shd w:val="clear" w:color="auto" w:fill="FFFFFF"/>
        <w:spacing w:after="0" w:line="240" w:lineRule="auto"/>
        <w:rPr>
          <w:rFonts w:eastAsia="Times New Roman" w:cstheme="minorHAnsi"/>
          <w:color w:val="000000"/>
          <w:sz w:val="20"/>
          <w:szCs w:val="20"/>
          <w:lang w:val="en-GB" w:eastAsia="en-GB"/>
        </w:rPr>
      </w:pPr>
      <w:r w:rsidRPr="003C3547">
        <w:rPr>
          <w:rFonts w:eastAsia="Times New Roman" w:cstheme="minorHAnsi"/>
          <w:color w:val="000000"/>
          <w:sz w:val="20"/>
          <w:szCs w:val="20"/>
          <w:lang w:val="en-GB" w:eastAsia="en-GB"/>
        </w:rPr>
        <w:t>Oyo’s palace</w:t>
      </w:r>
    </w:p>
    <w:p w14:paraId="1ED61A96" w14:textId="77777777" w:rsidR="003C3547" w:rsidRPr="003C3547" w:rsidRDefault="003C3547" w:rsidP="003C3547">
      <w:pPr>
        <w:shd w:val="clear" w:color="auto" w:fill="FFFFFF"/>
        <w:spacing w:after="0" w:line="240" w:lineRule="auto"/>
        <w:rPr>
          <w:rFonts w:eastAsia="Times New Roman" w:cstheme="minorHAnsi"/>
          <w:color w:val="000000"/>
          <w:sz w:val="20"/>
          <w:szCs w:val="20"/>
          <w:lang w:val="en-GB" w:eastAsia="en-GB"/>
        </w:rPr>
      </w:pPr>
      <w:r w:rsidRPr="003C3547">
        <w:rPr>
          <w:rFonts w:eastAsia="Times New Roman" w:cstheme="minorHAnsi"/>
          <w:color w:val="000000"/>
          <w:sz w:val="20"/>
          <w:szCs w:val="20"/>
          <w:lang w:val="en-GB" w:eastAsia="en-GB"/>
        </w:rPr>
        <w:t>Urban divisions</w:t>
      </w:r>
    </w:p>
    <w:p w14:paraId="16C6A91D" w14:textId="77777777" w:rsidR="003C3547" w:rsidRPr="003C3547" w:rsidRDefault="003C3547" w:rsidP="003C3547">
      <w:pPr>
        <w:shd w:val="clear" w:color="auto" w:fill="FFFFFF"/>
        <w:spacing w:after="0" w:line="240" w:lineRule="auto"/>
        <w:rPr>
          <w:rFonts w:eastAsia="Times New Roman" w:cstheme="minorHAnsi"/>
          <w:color w:val="000000"/>
          <w:sz w:val="20"/>
          <w:szCs w:val="20"/>
          <w:lang w:val="en-GB" w:eastAsia="en-GB"/>
        </w:rPr>
      </w:pPr>
      <w:r w:rsidRPr="003C3547">
        <w:rPr>
          <w:rFonts w:eastAsia="Times New Roman" w:cstheme="minorHAnsi"/>
          <w:color w:val="000000"/>
          <w:sz w:val="20"/>
          <w:szCs w:val="20"/>
          <w:lang w:val="en-GB" w:eastAsia="en-GB"/>
        </w:rPr>
        <w:t>Architectural features</w:t>
      </w:r>
    </w:p>
    <w:p w14:paraId="5E526EFC" w14:textId="77777777" w:rsidR="003C3547" w:rsidRPr="003C3547" w:rsidRDefault="003C3547" w:rsidP="003C3547">
      <w:pPr>
        <w:shd w:val="clear" w:color="auto" w:fill="FFFFFF"/>
        <w:spacing w:after="0" w:line="240" w:lineRule="auto"/>
        <w:rPr>
          <w:rFonts w:eastAsia="Times New Roman" w:cstheme="minorHAnsi"/>
          <w:color w:val="000000"/>
          <w:sz w:val="20"/>
          <w:szCs w:val="20"/>
          <w:lang w:val="en-GB" w:eastAsia="en-GB"/>
        </w:rPr>
      </w:pPr>
      <w:r w:rsidRPr="003C3547">
        <w:rPr>
          <w:rFonts w:eastAsia="Times New Roman" w:cstheme="minorHAnsi"/>
          <w:color w:val="000000"/>
          <w:sz w:val="20"/>
          <w:szCs w:val="20"/>
          <w:lang w:val="en-GB" w:eastAsia="en-GB"/>
        </w:rPr>
        <w:t>Types of settlements</w:t>
      </w:r>
    </w:p>
    <w:p w14:paraId="664AF28C" w14:textId="77777777" w:rsidR="00082FD2" w:rsidRDefault="00082FD2" w:rsidP="005A40D1">
      <w:pPr>
        <w:spacing w:after="0" w:line="240" w:lineRule="auto"/>
        <w:ind w:firstLine="567"/>
        <w:jc w:val="both"/>
        <w:rPr>
          <w:rFonts w:eastAsia="Times New Roman" w:cstheme="minorHAnsi"/>
          <w:lang w:val="en-US" w:eastAsia="el-GR"/>
        </w:rPr>
        <w:sectPr w:rsidR="00082FD2" w:rsidSect="00082FD2">
          <w:type w:val="continuous"/>
          <w:pgSz w:w="11906" w:h="16838"/>
          <w:pgMar w:top="1440" w:right="1080" w:bottom="1440" w:left="1080" w:header="708" w:footer="708" w:gutter="0"/>
          <w:cols w:num="2" w:space="708"/>
          <w:docGrid w:linePitch="360"/>
        </w:sectPr>
      </w:pPr>
    </w:p>
    <w:p w14:paraId="3B6BED96" w14:textId="08FCD383" w:rsidR="003C3547" w:rsidRPr="008A14C7" w:rsidRDefault="00633BBB" w:rsidP="005A40D1">
      <w:pPr>
        <w:spacing w:after="0" w:line="240" w:lineRule="auto"/>
        <w:ind w:firstLine="567"/>
        <w:jc w:val="both"/>
        <w:rPr>
          <w:rFonts w:eastAsia="Times New Roman" w:cstheme="minorHAnsi"/>
          <w:lang w:val="en-US" w:eastAsia="el-GR"/>
        </w:rPr>
      </w:pPr>
      <w:r>
        <w:rPr>
          <w:rFonts w:eastAsia="Times New Roman" w:cstheme="minorHAnsi"/>
          <w:lang w:val="en-US" w:eastAsia="el-GR"/>
        </w:rPr>
        <w:t>___</w:t>
      </w:r>
    </w:p>
    <w:p w14:paraId="765B5A2C" w14:textId="77777777" w:rsidR="008A14C7" w:rsidRPr="008A14C7" w:rsidRDefault="008A14C7" w:rsidP="005A40D1">
      <w:pPr>
        <w:spacing w:after="0" w:line="240" w:lineRule="auto"/>
        <w:ind w:firstLine="567"/>
        <w:jc w:val="both"/>
        <w:rPr>
          <w:rFonts w:eastAsia="Times New Roman" w:cstheme="minorHAnsi"/>
          <w:lang w:val="en-US" w:eastAsia="el-GR"/>
        </w:rPr>
      </w:pPr>
      <w:r w:rsidRPr="005A40D1">
        <w:rPr>
          <w:rFonts w:eastAsia="Times New Roman" w:cstheme="minorHAnsi"/>
          <w:b/>
          <w:lang w:val="en-US" w:eastAsia="el-GR"/>
        </w:rPr>
        <w:t>B</w:t>
      </w:r>
      <w:r w:rsidRPr="008A14C7">
        <w:rPr>
          <w:rFonts w:eastAsia="Times New Roman" w:cstheme="minorHAnsi"/>
          <w:lang w:val="en-US" w:eastAsia="el-GR"/>
        </w:rPr>
        <w:t>. In the 19th century most towns were heavily fortified and the foundations of these walls are sometimes visible. Collecting tolls to enter and exit through the walls was a major source of revenue for the old town rulers, as were market fees. The markets were generally located centrally and in small towns, while in large towns there were permanent stands made of corrugated iron or concrete. The market was usually next to the local ruler’s palace.</w:t>
      </w:r>
    </w:p>
    <w:p w14:paraId="299F4518" w14:textId="77777777" w:rsidR="008A14C7" w:rsidRPr="008A14C7" w:rsidRDefault="008A14C7" w:rsidP="005A40D1">
      <w:pPr>
        <w:spacing w:after="0" w:line="240" w:lineRule="auto"/>
        <w:ind w:firstLine="567"/>
        <w:jc w:val="both"/>
        <w:rPr>
          <w:rFonts w:eastAsia="Times New Roman" w:cstheme="minorHAnsi"/>
          <w:lang w:val="en-US" w:eastAsia="el-GR"/>
        </w:rPr>
      </w:pPr>
      <w:r w:rsidRPr="005A40D1">
        <w:rPr>
          <w:rFonts w:eastAsia="Times New Roman" w:cstheme="minorHAnsi"/>
          <w:b/>
          <w:lang w:val="en-US" w:eastAsia="el-GR"/>
        </w:rPr>
        <w:t>C</w:t>
      </w:r>
      <w:r w:rsidRPr="008A14C7">
        <w:rPr>
          <w:rFonts w:eastAsia="Times New Roman" w:cstheme="minorHAnsi"/>
          <w:lang w:val="en-US" w:eastAsia="el-GR"/>
        </w:rPr>
        <w:t>. The palaces were often very large. In the 1930’s, the area of Oyo’s palace covered 17 acres, and consisted of a series of courtyards surrounded by private and public rooms. After colonisation, many of the palaces were completely or partially demolished. Often the rulers built two storey houses for themselves using some of the palace grounds for government buildings.</w:t>
      </w:r>
    </w:p>
    <w:p w14:paraId="5E2A6DFA" w14:textId="77777777" w:rsidR="008A14C7" w:rsidRPr="008A14C7" w:rsidRDefault="008A14C7" w:rsidP="005A40D1">
      <w:pPr>
        <w:spacing w:after="0" w:line="240" w:lineRule="auto"/>
        <w:ind w:firstLine="567"/>
        <w:jc w:val="both"/>
        <w:rPr>
          <w:rFonts w:eastAsia="Times New Roman" w:cstheme="minorHAnsi"/>
          <w:lang w:val="en-US" w:eastAsia="el-GR"/>
        </w:rPr>
      </w:pPr>
      <w:r w:rsidRPr="005A40D1">
        <w:rPr>
          <w:rFonts w:eastAsia="Times New Roman" w:cstheme="minorHAnsi"/>
          <w:b/>
          <w:lang w:val="en-US" w:eastAsia="el-GR"/>
        </w:rPr>
        <w:t>D</w:t>
      </w:r>
      <w:r w:rsidRPr="008A14C7">
        <w:rPr>
          <w:rFonts w:eastAsia="Times New Roman" w:cstheme="minorHAnsi"/>
          <w:lang w:val="en-US" w:eastAsia="el-GR"/>
        </w:rPr>
        <w:t>. The town is divided into different sections. In some towns these are regular, extending out from the center of the town like spokes on a wheel, while in others, where space is limited, they are more random. The different areas are further divided into compounds called “ile”. These vary in size considerably from single dwellings to up to thirty houses. They tend to be larger in the North. Large areas are devoted to government administrative buildings. Newer developments such as industrial or commercial areas or apartment housing for civil servants tends to be build on the edge of the town.</w:t>
      </w:r>
    </w:p>
    <w:p w14:paraId="1CC9FBDF" w14:textId="77777777" w:rsidR="008A14C7" w:rsidRPr="008A14C7" w:rsidRDefault="008A14C7" w:rsidP="005A40D1">
      <w:pPr>
        <w:spacing w:after="0" w:line="240" w:lineRule="auto"/>
        <w:ind w:firstLine="567"/>
        <w:jc w:val="both"/>
        <w:rPr>
          <w:rFonts w:eastAsia="Times New Roman" w:cstheme="minorHAnsi"/>
          <w:lang w:val="en-US" w:eastAsia="el-GR"/>
        </w:rPr>
      </w:pPr>
      <w:r w:rsidRPr="005A40D1">
        <w:rPr>
          <w:rFonts w:eastAsia="Times New Roman" w:cstheme="minorHAnsi"/>
          <w:b/>
          <w:lang w:val="en-US" w:eastAsia="el-GR"/>
        </w:rPr>
        <w:t>E</w:t>
      </w:r>
      <w:r w:rsidRPr="008A14C7">
        <w:rPr>
          <w:rFonts w:eastAsia="Times New Roman" w:cstheme="minorHAnsi"/>
          <w:lang w:val="en-US" w:eastAsia="el-GR"/>
        </w:rPr>
        <w:t>. Houses are rectangular and either have a courtyard in the center or the rooms come off a central corridor. Most social life occurs in the courtyard. They are usually built of hardened mud and have roofs of corrugated iron or, in the countryside, thatch. Buildings of this material are easy to alter, either by knocking down rooms or adding new ones. And can be improved by coating the walls with cement. Richer people often build their houses of concrete blocks and, if they can afford to, build two storey houses. Within compounds there can be quite a mixture of building types. Younger well-educated people may have well furnished houses while their older relatives live in mud walled buildings and sleep on mats on the floor.</w:t>
      </w:r>
    </w:p>
    <w:p w14:paraId="0BD04AA5" w14:textId="77777777" w:rsidR="005A40D1" w:rsidRDefault="008A14C7" w:rsidP="005A40D1">
      <w:pPr>
        <w:spacing w:after="0" w:line="240" w:lineRule="auto"/>
        <w:ind w:firstLine="567"/>
        <w:jc w:val="both"/>
        <w:rPr>
          <w:rFonts w:eastAsia="Times New Roman" w:cstheme="minorHAnsi"/>
          <w:lang w:val="en-US" w:eastAsia="el-GR"/>
        </w:rPr>
      </w:pPr>
      <w:r w:rsidRPr="005A40D1">
        <w:rPr>
          <w:rFonts w:eastAsia="Times New Roman" w:cstheme="minorHAnsi"/>
          <w:b/>
          <w:lang w:val="en-US" w:eastAsia="el-GR"/>
        </w:rPr>
        <w:t>F</w:t>
      </w:r>
      <w:r w:rsidRPr="008A14C7">
        <w:rPr>
          <w:rFonts w:eastAsia="Times New Roman" w:cstheme="minorHAnsi"/>
          <w:lang w:val="en-US" w:eastAsia="el-GR"/>
        </w:rPr>
        <w:t>. The builder or the most senior man gets a room either near the entrance or, in a two storied house, next to the balcony. He usually has more than one room. Junior men get a room each and there are separate rooms for teenage boys and girls to sleep in. Younger children sleep with their mothers. Any empty room are used as storage, let out or, if they face the street, used as shops.</w:t>
      </w:r>
    </w:p>
    <w:p w14:paraId="50CC4AFF" w14:textId="77777777" w:rsidR="008A14C7" w:rsidRPr="008A14C7" w:rsidRDefault="008A14C7" w:rsidP="005A40D1">
      <w:pPr>
        <w:spacing w:after="0" w:line="240" w:lineRule="auto"/>
        <w:ind w:firstLine="567"/>
        <w:jc w:val="both"/>
        <w:rPr>
          <w:rFonts w:eastAsia="Times New Roman" w:cstheme="minorHAnsi"/>
          <w:lang w:val="en-US" w:eastAsia="el-GR"/>
        </w:rPr>
      </w:pPr>
      <w:r w:rsidRPr="005A40D1">
        <w:rPr>
          <w:rFonts w:eastAsia="Times New Roman" w:cstheme="minorHAnsi"/>
          <w:b/>
          <w:lang w:val="en-US" w:eastAsia="el-GR"/>
        </w:rPr>
        <w:t>G</w:t>
      </w:r>
      <w:r w:rsidRPr="008A14C7">
        <w:rPr>
          <w:rFonts w:eastAsia="Times New Roman" w:cstheme="minorHAnsi"/>
          <w:lang w:val="en-US" w:eastAsia="el-GR"/>
        </w:rPr>
        <w:t xml:space="preserve">. Amenities vary. In some towns most of the population uses communal water taps and only the rich have piped water, in others piped water is more normal. Some areas have toilets, but bucket toilets are common with waste being collected by a “night soil man”. </w:t>
      </w:r>
      <w:r w:rsidRPr="008A14C7">
        <w:rPr>
          <w:rFonts w:eastAsia="Times New Roman" w:cstheme="minorHAnsi"/>
          <w:lang w:eastAsia="el-GR"/>
        </w:rPr>
        <w:t>Access to water and electricity are key political issues.</w:t>
      </w:r>
    </w:p>
    <w:p w14:paraId="4865F52C" w14:textId="77777777" w:rsidR="005A40D1" w:rsidRPr="005A40D1" w:rsidRDefault="005A40D1" w:rsidP="005A40D1">
      <w:pPr>
        <w:shd w:val="clear" w:color="auto" w:fill="FFFFFF"/>
        <w:spacing w:after="0" w:line="240" w:lineRule="auto"/>
        <w:jc w:val="center"/>
        <w:rPr>
          <w:rFonts w:eastAsia="Times New Roman" w:cstheme="minorHAnsi"/>
          <w:b/>
          <w:lang w:val="en-US" w:eastAsia="el-GR"/>
        </w:rPr>
      </w:pPr>
      <w:r w:rsidRPr="005A40D1">
        <w:rPr>
          <w:rFonts w:eastAsia="Times New Roman" w:cstheme="minorHAnsi"/>
          <w:b/>
          <w:lang w:val="en-US" w:eastAsia="el-GR"/>
        </w:rPr>
        <w:t>HEADINGS</w:t>
      </w:r>
    </w:p>
    <w:tbl>
      <w:tblPr>
        <w:tblStyle w:val="a8"/>
        <w:tblW w:w="0" w:type="auto"/>
        <w:tblLook w:val="04A0" w:firstRow="1" w:lastRow="0" w:firstColumn="1" w:lastColumn="0" w:noHBand="0" w:noVBand="1"/>
      </w:tblPr>
      <w:tblGrid>
        <w:gridCol w:w="4981"/>
        <w:gridCol w:w="4981"/>
      </w:tblGrid>
      <w:tr w:rsidR="005A40D1" w14:paraId="67225C6E" w14:textId="77777777" w:rsidTr="005A40D1">
        <w:tc>
          <w:tcPr>
            <w:tcW w:w="4981" w:type="dxa"/>
          </w:tcPr>
          <w:p w14:paraId="0A7B7F57" w14:textId="77777777" w:rsidR="005A40D1" w:rsidRDefault="005A40D1" w:rsidP="008A14C7">
            <w:pPr>
              <w:rPr>
                <w:rFonts w:eastAsia="Times New Roman" w:cstheme="minorHAnsi"/>
                <w:lang w:val="en-US" w:eastAsia="el-GR"/>
              </w:rPr>
            </w:pPr>
            <w:r w:rsidRPr="008A14C7">
              <w:rPr>
                <w:rFonts w:eastAsia="Times New Roman" w:cstheme="minorHAnsi"/>
                <w:lang w:val="en-US" w:eastAsia="el-GR"/>
              </w:rPr>
              <w:t>- Town facilities</w:t>
            </w:r>
            <w:r w:rsidRPr="008A14C7">
              <w:rPr>
                <w:rFonts w:eastAsia="Times New Roman" w:cstheme="minorHAnsi"/>
                <w:lang w:val="en-US" w:eastAsia="el-GR"/>
              </w:rPr>
              <w:br/>
              <w:t>- Colonisation</w:t>
            </w:r>
            <w:r w:rsidRPr="008A14C7">
              <w:rPr>
                <w:rFonts w:eastAsia="Times New Roman" w:cstheme="minorHAnsi"/>
                <w:lang w:val="en-US" w:eastAsia="el-GR"/>
              </w:rPr>
              <w:br/>
              <w:t>- Urban divisions</w:t>
            </w:r>
            <w:r w:rsidRPr="008A14C7">
              <w:rPr>
                <w:rFonts w:eastAsia="Times New Roman" w:cstheme="minorHAnsi"/>
                <w:lang w:val="en-US" w:eastAsia="el-GR"/>
              </w:rPr>
              <w:br/>
              <w:t>- Architectural home styles</w:t>
            </w:r>
            <w:r w:rsidRPr="008A14C7">
              <w:rPr>
                <w:rFonts w:eastAsia="Times New Roman" w:cstheme="minorHAnsi"/>
                <w:lang w:val="en-US" w:eastAsia="el-GR"/>
              </w:rPr>
              <w:br/>
              <w:t>- Historical foundations</w:t>
            </w:r>
            <w:r w:rsidRPr="008A14C7">
              <w:rPr>
                <w:rFonts w:eastAsia="Times New Roman" w:cstheme="minorHAnsi"/>
                <w:lang w:val="en-US" w:eastAsia="el-GR"/>
              </w:rPr>
              <w:br/>
            </w:r>
            <w:r w:rsidRPr="008A14C7">
              <w:rPr>
                <w:rFonts w:eastAsia="Times New Roman" w:cstheme="minorHAnsi"/>
                <w:lang w:val="en-US" w:eastAsia="el-GR"/>
              </w:rPr>
              <w:lastRenderedPageBreak/>
              <w:t>- Domestic arrangements</w:t>
            </w:r>
          </w:p>
          <w:p w14:paraId="3ED0E4BA" w14:textId="77777777" w:rsidR="005A40D1" w:rsidRDefault="005A40D1" w:rsidP="005A40D1">
            <w:pPr>
              <w:rPr>
                <w:rFonts w:eastAsia="Times New Roman" w:cstheme="minorHAnsi"/>
                <w:lang w:val="en-US" w:eastAsia="el-GR"/>
              </w:rPr>
            </w:pPr>
            <w:r w:rsidRPr="008A14C7">
              <w:rPr>
                <w:rFonts w:eastAsia="Times New Roman" w:cstheme="minorHAnsi"/>
                <w:lang w:val="en-US" w:eastAsia="el-GR"/>
              </w:rPr>
              <w:t>- City defenses</w:t>
            </w:r>
            <w:r w:rsidRPr="008A14C7">
              <w:rPr>
                <w:rFonts w:eastAsia="Times New Roman" w:cstheme="minorHAnsi"/>
                <w:lang w:val="en-US" w:eastAsia="el-GR"/>
              </w:rPr>
              <w:br/>
              <w:t>- The residences of the rulers</w:t>
            </w:r>
          </w:p>
          <w:p w14:paraId="6EE38F48" w14:textId="77777777" w:rsidR="005A40D1" w:rsidRDefault="005A40D1" w:rsidP="005A40D1">
            <w:pPr>
              <w:rPr>
                <w:rFonts w:eastAsia="Times New Roman" w:cstheme="minorHAnsi"/>
                <w:lang w:val="en-US" w:eastAsia="el-GR"/>
              </w:rPr>
            </w:pPr>
            <w:r w:rsidRPr="008A14C7">
              <w:rPr>
                <w:rFonts w:eastAsia="Times New Roman" w:cstheme="minorHAnsi"/>
                <w:lang w:val="en-US" w:eastAsia="el-GR"/>
              </w:rPr>
              <w:t>- Government buildings</w:t>
            </w:r>
          </w:p>
        </w:tc>
        <w:tc>
          <w:tcPr>
            <w:tcW w:w="4981" w:type="dxa"/>
          </w:tcPr>
          <w:p w14:paraId="2AFCA396" w14:textId="77777777" w:rsidR="005A40D1" w:rsidRDefault="005A40D1" w:rsidP="008A14C7">
            <w:pPr>
              <w:rPr>
                <w:rFonts w:eastAsia="Times New Roman" w:cstheme="minorHAnsi"/>
                <w:lang w:val="en-US" w:eastAsia="el-GR"/>
              </w:rPr>
            </w:pPr>
            <w:r>
              <w:rPr>
                <w:rFonts w:eastAsia="Times New Roman" w:cstheme="minorHAnsi"/>
                <w:lang w:val="en-US" w:eastAsia="el-GR"/>
              </w:rPr>
              <w:lastRenderedPageBreak/>
              <w:t>A</w:t>
            </w:r>
          </w:p>
          <w:p w14:paraId="391C70A8" w14:textId="77777777" w:rsidR="005A40D1" w:rsidRDefault="005A40D1" w:rsidP="008A14C7">
            <w:pPr>
              <w:rPr>
                <w:rFonts w:eastAsia="Times New Roman" w:cstheme="minorHAnsi"/>
                <w:lang w:val="en-US" w:eastAsia="el-GR"/>
              </w:rPr>
            </w:pPr>
            <w:r>
              <w:rPr>
                <w:rFonts w:eastAsia="Times New Roman" w:cstheme="minorHAnsi"/>
                <w:lang w:val="en-US" w:eastAsia="el-GR"/>
              </w:rPr>
              <w:t>B</w:t>
            </w:r>
          </w:p>
          <w:p w14:paraId="131ABB98" w14:textId="77777777" w:rsidR="005A40D1" w:rsidRDefault="005A40D1" w:rsidP="008A14C7">
            <w:pPr>
              <w:rPr>
                <w:rFonts w:eastAsia="Times New Roman" w:cstheme="minorHAnsi"/>
                <w:lang w:val="en-US" w:eastAsia="el-GR"/>
              </w:rPr>
            </w:pPr>
            <w:r>
              <w:rPr>
                <w:rFonts w:eastAsia="Times New Roman" w:cstheme="minorHAnsi"/>
                <w:lang w:val="en-US" w:eastAsia="el-GR"/>
              </w:rPr>
              <w:t>C</w:t>
            </w:r>
          </w:p>
          <w:p w14:paraId="039B728A" w14:textId="77777777" w:rsidR="005A40D1" w:rsidRDefault="005A40D1" w:rsidP="008A14C7">
            <w:pPr>
              <w:rPr>
                <w:rFonts w:eastAsia="Times New Roman" w:cstheme="minorHAnsi"/>
                <w:lang w:val="en-US" w:eastAsia="el-GR"/>
              </w:rPr>
            </w:pPr>
            <w:r>
              <w:rPr>
                <w:rFonts w:eastAsia="Times New Roman" w:cstheme="minorHAnsi"/>
                <w:lang w:val="en-US" w:eastAsia="el-GR"/>
              </w:rPr>
              <w:t>D</w:t>
            </w:r>
          </w:p>
          <w:p w14:paraId="7D85D412" w14:textId="77777777" w:rsidR="005A40D1" w:rsidRDefault="005A40D1" w:rsidP="008A14C7">
            <w:pPr>
              <w:rPr>
                <w:rFonts w:eastAsia="Times New Roman" w:cstheme="minorHAnsi"/>
                <w:lang w:val="en-US" w:eastAsia="el-GR"/>
              </w:rPr>
            </w:pPr>
            <w:r>
              <w:rPr>
                <w:rFonts w:eastAsia="Times New Roman" w:cstheme="minorHAnsi"/>
                <w:lang w:val="en-US" w:eastAsia="el-GR"/>
              </w:rPr>
              <w:t>E</w:t>
            </w:r>
          </w:p>
          <w:p w14:paraId="1225C2BC" w14:textId="77777777" w:rsidR="005A40D1" w:rsidRDefault="005A40D1" w:rsidP="008A14C7">
            <w:pPr>
              <w:rPr>
                <w:rFonts w:eastAsia="Times New Roman" w:cstheme="minorHAnsi"/>
                <w:lang w:val="en-US" w:eastAsia="el-GR"/>
              </w:rPr>
            </w:pPr>
            <w:r>
              <w:rPr>
                <w:rFonts w:eastAsia="Times New Roman" w:cstheme="minorHAnsi"/>
                <w:lang w:val="en-US" w:eastAsia="el-GR"/>
              </w:rPr>
              <w:lastRenderedPageBreak/>
              <w:t>F</w:t>
            </w:r>
          </w:p>
          <w:p w14:paraId="4DAC5414" w14:textId="77777777" w:rsidR="005A40D1" w:rsidRDefault="005A40D1" w:rsidP="008A14C7">
            <w:pPr>
              <w:rPr>
                <w:rFonts w:eastAsia="Times New Roman" w:cstheme="minorHAnsi"/>
                <w:lang w:val="en-US" w:eastAsia="el-GR"/>
              </w:rPr>
            </w:pPr>
            <w:r>
              <w:rPr>
                <w:rFonts w:eastAsia="Times New Roman" w:cstheme="minorHAnsi"/>
                <w:lang w:val="en-US" w:eastAsia="el-GR"/>
              </w:rPr>
              <w:t>G</w:t>
            </w:r>
          </w:p>
        </w:tc>
      </w:tr>
    </w:tbl>
    <w:p w14:paraId="2C40C7A5" w14:textId="77777777" w:rsidR="008A14C7" w:rsidRPr="005A40D1" w:rsidRDefault="008A14C7" w:rsidP="005A40D1">
      <w:pPr>
        <w:shd w:val="clear" w:color="auto" w:fill="FFFFFF"/>
        <w:spacing w:after="0" w:line="240" w:lineRule="auto"/>
        <w:rPr>
          <w:rFonts w:eastAsia="Times New Roman" w:cstheme="minorHAnsi"/>
          <w:b/>
          <w:lang w:val="en-US" w:eastAsia="el-GR"/>
        </w:rPr>
      </w:pPr>
      <w:r w:rsidRPr="005A40D1">
        <w:rPr>
          <w:rFonts w:eastAsia="Times New Roman" w:cstheme="minorHAnsi"/>
          <w:b/>
          <w:lang w:val="en-US" w:eastAsia="el-GR"/>
        </w:rPr>
        <w:t xml:space="preserve">Air Rage </w:t>
      </w:r>
    </w:p>
    <w:p w14:paraId="4C37DD0F" w14:textId="77777777" w:rsidR="008A14C7" w:rsidRDefault="008A14C7" w:rsidP="008A14C7">
      <w:pPr>
        <w:pBdr>
          <w:top w:val="single" w:sz="6" w:space="1" w:color="auto"/>
        </w:pBdr>
        <w:spacing w:after="0" w:line="240" w:lineRule="auto"/>
        <w:jc w:val="both"/>
        <w:rPr>
          <w:rFonts w:eastAsia="Times New Roman" w:cstheme="minorHAnsi"/>
          <w:lang w:val="en-US" w:eastAsia="el-GR"/>
        </w:rPr>
      </w:pPr>
      <w:r w:rsidRPr="005A40D1">
        <w:rPr>
          <w:rFonts w:eastAsia="Times New Roman" w:cstheme="minorHAnsi"/>
          <w:b/>
          <w:lang w:val="en-US" w:eastAsia="el-GR"/>
        </w:rPr>
        <w:t>(A)</w:t>
      </w:r>
      <w:r w:rsidRPr="008A14C7">
        <w:rPr>
          <w:rFonts w:eastAsia="Times New Roman" w:cstheme="minorHAnsi"/>
          <w:lang w:val="en-US" w:eastAsia="el-GR"/>
        </w:rPr>
        <w:t xml:space="preserve"> The first recorded case of an airline passenger turning seriously violent during a flight, a phenomenon now widely known as “air rage”, happened in 1947 on a flight from Havana to Miami. A drunk man assaulted another passenger and bit a flight attendant. However, the man escaped punishment because it was not then clear under whose legal control a crime committed on plane was, the country where the plane was registered or the country where the crime was committed. In 1963, at the Tokyo convention, it was decided that the laws of the country where the plane is registered take precedence.  </w:t>
      </w:r>
    </w:p>
    <w:p w14:paraId="1628534E" w14:textId="77777777" w:rsidR="008A14C7" w:rsidRDefault="008A14C7" w:rsidP="008A14C7">
      <w:pPr>
        <w:pBdr>
          <w:top w:val="single" w:sz="6" w:space="1" w:color="auto"/>
        </w:pBdr>
        <w:spacing w:after="0" w:line="240" w:lineRule="auto"/>
        <w:jc w:val="both"/>
        <w:rPr>
          <w:rFonts w:eastAsia="Times New Roman" w:cstheme="minorHAnsi"/>
          <w:lang w:val="en-US" w:eastAsia="el-GR"/>
        </w:rPr>
      </w:pPr>
      <w:r w:rsidRPr="005A40D1">
        <w:rPr>
          <w:rFonts w:eastAsia="Times New Roman" w:cstheme="minorHAnsi"/>
          <w:b/>
          <w:lang w:val="en-US" w:eastAsia="el-GR"/>
        </w:rPr>
        <w:t>(B)</w:t>
      </w:r>
      <w:r w:rsidRPr="008A14C7">
        <w:rPr>
          <w:rFonts w:eastAsia="Times New Roman" w:cstheme="minorHAnsi"/>
          <w:lang w:val="en-US" w:eastAsia="el-GR"/>
        </w:rPr>
        <w:t xml:space="preserve"> The frequency of air rage has expanded out of proportion to the growth of air travel. Until recently few statistics were gathered about air rage, but those that have been indicate that passengers are increasingly likely to cause trouble or engage in violent acts. For example, in 1998 there were 266 air rage incidents out of approximately four million passengers, a 400% increase from 1995. In the same period American Airlines showed a 200% rise. Air travel is predicted to rise by 5% internationally by 2010 leading to increased airport congestion. This, coupled with the flying public’s increased aggression, means that air rage may become a major issue in coming years.  </w:t>
      </w:r>
    </w:p>
    <w:p w14:paraId="24109C6C" w14:textId="77777777" w:rsidR="008A14C7" w:rsidRDefault="008A14C7" w:rsidP="008A14C7">
      <w:pPr>
        <w:pBdr>
          <w:top w:val="single" w:sz="6" w:space="1" w:color="auto"/>
        </w:pBdr>
        <w:spacing w:after="0" w:line="240" w:lineRule="auto"/>
        <w:jc w:val="both"/>
        <w:rPr>
          <w:rFonts w:eastAsia="Times New Roman" w:cstheme="minorHAnsi"/>
          <w:lang w:val="en-US" w:eastAsia="el-GR"/>
        </w:rPr>
      </w:pPr>
      <w:r w:rsidRPr="005A40D1">
        <w:rPr>
          <w:rFonts w:eastAsia="Times New Roman" w:cstheme="minorHAnsi"/>
          <w:b/>
          <w:lang w:val="en-US" w:eastAsia="el-GR"/>
        </w:rPr>
        <w:t xml:space="preserve">(C) </w:t>
      </w:r>
      <w:r w:rsidRPr="008A14C7">
        <w:rPr>
          <w:rFonts w:eastAsia="Times New Roman" w:cstheme="minorHAnsi"/>
          <w:lang w:val="en-US" w:eastAsia="el-GR"/>
        </w:rPr>
        <w:t xml:space="preserve">Aside from discomfort and disruption, air rage poses some very real dangers to flying. The most extreme of these is when out of control passengers enter the cockpit. This has actually happened on a number of occasions, the worst of which have resulted in the death and injury of pilots or the intruder taking control of the plane, almost resulting in crashes. In addition, berserk passengers sometimes attempt to open the emergency doors while in flight, putting the whole aircraft in danger. These are extreme examples and cases of air rage more commonly result in physical assaults on fellow passengers and crew such as throwing objects, punching, stabbing or scalding with hot coffee.  </w:t>
      </w:r>
    </w:p>
    <w:p w14:paraId="2C4DA0D8" w14:textId="77777777" w:rsidR="008A14C7" w:rsidRDefault="008A14C7" w:rsidP="008A14C7">
      <w:pPr>
        <w:pBdr>
          <w:top w:val="single" w:sz="6" w:space="1" w:color="auto"/>
        </w:pBdr>
        <w:spacing w:after="0" w:line="240" w:lineRule="auto"/>
        <w:jc w:val="both"/>
        <w:rPr>
          <w:rFonts w:eastAsia="Times New Roman" w:cstheme="minorHAnsi"/>
          <w:lang w:val="en-US" w:eastAsia="el-GR"/>
        </w:rPr>
      </w:pPr>
      <w:r w:rsidRPr="005A40D1">
        <w:rPr>
          <w:rFonts w:eastAsia="Times New Roman" w:cstheme="minorHAnsi"/>
          <w:b/>
          <w:lang w:val="en-US" w:eastAsia="el-GR"/>
        </w:rPr>
        <w:t>(D)</w:t>
      </w:r>
      <w:r w:rsidRPr="008A14C7">
        <w:rPr>
          <w:rFonts w:eastAsia="Times New Roman" w:cstheme="minorHAnsi"/>
          <w:lang w:val="en-US" w:eastAsia="el-GR"/>
        </w:rPr>
        <w:t xml:space="preserve"> The causes of air rage are not known for certain, but it is generally thought that factors include: passenger behavior and personality, the physical environment and changes in society. A recent study has identified the issues that start the incidents to be as follows.  </w:t>
      </w:r>
    </w:p>
    <w:p w14:paraId="39204E7E" w14:textId="77777777" w:rsidR="008A14C7" w:rsidRDefault="008A14C7" w:rsidP="008A14C7">
      <w:pPr>
        <w:pBdr>
          <w:top w:val="single" w:sz="6" w:space="1" w:color="auto"/>
        </w:pBdr>
        <w:spacing w:after="0" w:line="240" w:lineRule="auto"/>
        <w:jc w:val="both"/>
        <w:rPr>
          <w:rFonts w:eastAsia="Times New Roman" w:cstheme="minorHAnsi"/>
          <w:lang w:val="en-US" w:eastAsia="el-GR"/>
        </w:rPr>
      </w:pPr>
      <w:r w:rsidRPr="005A40D1">
        <w:rPr>
          <w:rFonts w:eastAsia="Times New Roman" w:cstheme="minorHAnsi"/>
          <w:b/>
          <w:lang w:val="en-US" w:eastAsia="el-GR"/>
        </w:rPr>
        <w:t>(E)</w:t>
      </w:r>
      <w:r w:rsidRPr="008A14C7">
        <w:rPr>
          <w:rFonts w:eastAsia="Times New Roman" w:cstheme="minorHAnsi"/>
          <w:lang w:val="en-US" w:eastAsia="el-GR"/>
        </w:rPr>
        <w:t xml:space="preserve"> One of the major causes seems to be the passenger’s behaviour or their personality. Fear of flying and the feeling of powerlessness associated with flying can lead to irritable or aggressive passengers. Also, alcohol consumed on a plane pressurized to 8000ft affects the drinker more quickly and the effects are stronger. Many people do not take account of this and drinking may increase any negative reaction to the flying environment they have, which, combined with the lowering of their inhibitions, may cause air rage. Smoking withdrawal, which some liken in severity to opiate withdrawal, is another major cause of air rage incidents. Passengers caught smoking in the toilets occasionally assault flight attendants and have been known to start fires. When conflicts occur in these conditions, they can escalate into major incidents if the passenger has a violent personality or a fear of flying and because of the enclosed nature of a plane offers no option of retreat as would be natural in a “fight or flight” reaction.  </w:t>
      </w:r>
    </w:p>
    <w:p w14:paraId="27701151" w14:textId="77777777" w:rsidR="008A14C7" w:rsidRDefault="008A14C7" w:rsidP="008A14C7">
      <w:pPr>
        <w:pBdr>
          <w:top w:val="single" w:sz="6" w:space="1" w:color="auto"/>
        </w:pBdr>
        <w:spacing w:after="0" w:line="240" w:lineRule="auto"/>
        <w:jc w:val="both"/>
        <w:rPr>
          <w:rFonts w:eastAsia="Times New Roman" w:cstheme="minorHAnsi"/>
          <w:lang w:val="en-US" w:eastAsia="el-GR"/>
        </w:rPr>
      </w:pPr>
      <w:r w:rsidRPr="005A40D1">
        <w:rPr>
          <w:rFonts w:eastAsia="Times New Roman" w:cstheme="minorHAnsi"/>
          <w:b/>
          <w:lang w:val="en-US" w:eastAsia="el-GR"/>
        </w:rPr>
        <w:t>(F)</w:t>
      </w:r>
      <w:r w:rsidRPr="008A14C7">
        <w:rPr>
          <w:rFonts w:eastAsia="Times New Roman" w:cstheme="minorHAnsi"/>
          <w:lang w:val="en-US" w:eastAsia="el-GR"/>
        </w:rPr>
        <w:t xml:space="preserve"> Some people feel that the physical environment of a plane can lead to air rage. Seats on most airlines have become smaller in recent years as airlines try to increase profits. This leads to uncomfortable and irritated passengers. Also, space for carry-on luggage is often very small. Because up to 8% of checked in luggage is lost, misdirected or stolen, passengers have been trying to fit larger carry-on items into these small storage areas and this can lead to disputes that can escalate into air rage. Airlines could also be to blame by raising passengers’ expectations too high with their marketing and advertising. Many air rage incidents start when disappointed passengers demand to be re-seated. Finally, there is some evidence to show that low oxygen levels can raise aggression level and make people feel more desperate. Airlines have lowered oxygen levels to save money. Now the level of oxygen in the air that the pilots breathe is ten times higher than in cabin class.  </w:t>
      </w:r>
    </w:p>
    <w:p w14:paraId="1155063A" w14:textId="77777777" w:rsidR="008A14C7" w:rsidRDefault="008A14C7" w:rsidP="008A14C7">
      <w:pPr>
        <w:pBdr>
          <w:top w:val="single" w:sz="6" w:space="1" w:color="auto"/>
        </w:pBdr>
        <w:spacing w:after="0" w:line="240" w:lineRule="auto"/>
        <w:jc w:val="both"/>
        <w:rPr>
          <w:rFonts w:eastAsia="Times New Roman" w:cstheme="minorHAnsi"/>
          <w:lang w:val="en-US" w:eastAsia="el-GR"/>
        </w:rPr>
      </w:pPr>
      <w:r w:rsidRPr="005A40D1">
        <w:rPr>
          <w:rFonts w:eastAsia="Times New Roman" w:cstheme="minorHAnsi"/>
          <w:b/>
          <w:lang w:val="en-US" w:eastAsia="el-GR"/>
        </w:rPr>
        <w:t>(G)</w:t>
      </w:r>
      <w:r w:rsidRPr="008A14C7">
        <w:rPr>
          <w:rFonts w:eastAsia="Times New Roman" w:cstheme="minorHAnsi"/>
          <w:lang w:val="en-US" w:eastAsia="el-GR"/>
        </w:rPr>
        <w:t xml:space="preserve"> Another reason that has been suggested is that society is getting ruder and less patient. The increased congestion at airports, longer queues and increased delays have only added to this. In addition, some air rage incidents have been linked to the demanding nature of high achieving business people, who do not like </w:t>
      </w:r>
      <w:r w:rsidRPr="008A14C7">
        <w:rPr>
          <w:rFonts w:eastAsia="Times New Roman" w:cstheme="minorHAnsi"/>
          <w:lang w:val="en-US" w:eastAsia="el-GR"/>
        </w:rPr>
        <w:lastRenderedPageBreak/>
        <w:t xml:space="preserve">people telling them what to do and resent the power that the cabin staff have over them. For them, a flight attendant is a waiter or waitress who should do what the passenger wants.  </w:t>
      </w:r>
    </w:p>
    <w:p w14:paraId="05DCA296" w14:textId="77777777" w:rsidR="008A14C7" w:rsidRDefault="008A14C7" w:rsidP="008A14C7">
      <w:pPr>
        <w:pBdr>
          <w:top w:val="single" w:sz="6" w:space="1" w:color="auto"/>
        </w:pBdr>
        <w:spacing w:after="0" w:line="240" w:lineRule="auto"/>
        <w:jc w:val="both"/>
        <w:rPr>
          <w:rFonts w:eastAsia="Times New Roman" w:cstheme="minorHAnsi"/>
          <w:lang w:val="en-US" w:eastAsia="el-GR"/>
        </w:rPr>
      </w:pPr>
      <w:r w:rsidRPr="005A40D1">
        <w:rPr>
          <w:rFonts w:eastAsia="Times New Roman" w:cstheme="minorHAnsi"/>
          <w:b/>
          <w:lang w:val="en-US" w:eastAsia="el-GR"/>
        </w:rPr>
        <w:t>(H)</w:t>
      </w:r>
      <w:r w:rsidRPr="008A14C7">
        <w:rPr>
          <w:rFonts w:eastAsia="Times New Roman" w:cstheme="minorHAnsi"/>
          <w:lang w:val="en-US" w:eastAsia="el-GR"/>
        </w:rPr>
        <w:t xml:space="preserve"> The strongest calls for action to control air rage have come from pilots and aircrew. The International Transport Workers’ Federation argues that there are too many loopholes that let people escape punishment and that the penalties are too light. They want to notify all passengers of the penalties for air rage before taking off, rather than after the passenger begins to cause serious problems, when it may be too late. The Civil Aviation Organisation has been organizing international cooperation and penalties have increased in recent years. The most severe punishment so far has been a 51-month jail sentence, a fine to pay for the jet fuel used and 200 hours community service for a man who attempted to enter the cockpit and to open the emergency door of a domestic US flight.  </w:t>
      </w:r>
    </w:p>
    <w:p w14:paraId="7C55FADA" w14:textId="77777777" w:rsidR="008A14C7" w:rsidRDefault="008A14C7" w:rsidP="008A14C7">
      <w:pPr>
        <w:pBdr>
          <w:top w:val="single" w:sz="6" w:space="1" w:color="auto"/>
        </w:pBdr>
        <w:spacing w:after="0" w:line="240" w:lineRule="auto"/>
        <w:jc w:val="both"/>
        <w:rPr>
          <w:rFonts w:eastAsia="Times New Roman" w:cstheme="minorHAnsi"/>
          <w:lang w:val="en-US" w:eastAsia="el-GR"/>
        </w:rPr>
      </w:pPr>
      <w:r w:rsidRPr="005A40D1">
        <w:rPr>
          <w:rFonts w:eastAsia="Times New Roman" w:cstheme="minorHAnsi"/>
          <w:b/>
          <w:lang w:val="en-US" w:eastAsia="el-GR"/>
        </w:rPr>
        <w:t>(I)</w:t>
      </w:r>
      <w:r w:rsidRPr="008A14C7">
        <w:rPr>
          <w:rFonts w:eastAsia="Times New Roman" w:cstheme="minorHAnsi"/>
          <w:lang w:val="en-US" w:eastAsia="el-GR"/>
        </w:rPr>
        <w:t xml:space="preserve"> Various other measures are being used to control air rage. Air crew are getting training on how to calm passengers and how to predict where incidents might result in air rage and take action to prevent this. Other measures include, strengthening doors to stop people entering the cockpit, training crew in the use of plastic restraints to tie down unruly passengers and having pilots divert their planes if passengers cause problems. Banning passengers who are guilty of air rage from flying has also been tried to a lesser extent </w:t>
      </w:r>
    </w:p>
    <w:p w14:paraId="09857D67" w14:textId="77777777" w:rsidR="008A14C7" w:rsidRPr="008A14C7" w:rsidRDefault="008A14C7" w:rsidP="008A14C7">
      <w:pPr>
        <w:shd w:val="clear" w:color="auto" w:fill="FFFFFF"/>
        <w:spacing w:after="0" w:line="240" w:lineRule="auto"/>
        <w:outlineLvl w:val="2"/>
        <w:rPr>
          <w:rFonts w:eastAsia="Times New Roman" w:cstheme="minorHAnsi"/>
          <w:b/>
          <w:bCs/>
          <w:color w:val="DE2626"/>
          <w:lang w:val="en-US" w:eastAsia="el-GR"/>
        </w:rPr>
      </w:pPr>
      <w:r w:rsidRPr="008A14C7">
        <w:rPr>
          <w:rFonts w:eastAsia="Times New Roman" w:cstheme="minorHAnsi"/>
          <w:b/>
          <w:bCs/>
          <w:color w:val="DE2626"/>
          <w:lang w:val="en-US" w:eastAsia="el-GR"/>
        </w:rPr>
        <w:t>IELTS Reading Sample: Questions 1 – 8</w:t>
      </w:r>
    </w:p>
    <w:p w14:paraId="612883CD" w14:textId="77777777" w:rsidR="008A14C7" w:rsidRDefault="008A14C7" w:rsidP="008A14C7">
      <w:pPr>
        <w:shd w:val="clear" w:color="auto" w:fill="FFFFFF"/>
        <w:spacing w:after="0" w:line="240" w:lineRule="auto"/>
        <w:rPr>
          <w:rFonts w:eastAsia="Times New Roman" w:cstheme="minorHAnsi"/>
          <w:color w:val="000000"/>
          <w:lang w:val="en-US" w:eastAsia="el-GR"/>
        </w:rPr>
      </w:pPr>
      <w:r w:rsidRPr="008A14C7">
        <w:rPr>
          <w:rFonts w:eastAsia="Times New Roman" w:cstheme="minorHAnsi"/>
          <w:color w:val="000000"/>
          <w:lang w:val="en-US" w:eastAsia="el-GR"/>
        </w:rPr>
        <w:t>From the list below choose the most suitable headings for </w:t>
      </w:r>
      <w:r w:rsidRPr="008A14C7">
        <w:rPr>
          <w:rFonts w:eastAsia="Times New Roman" w:cstheme="minorHAnsi"/>
          <w:b/>
          <w:bCs/>
          <w:color w:val="000000"/>
          <w:lang w:val="en-US" w:eastAsia="el-GR"/>
        </w:rPr>
        <w:t>B – I</w:t>
      </w:r>
      <w:r w:rsidRPr="008A14C7">
        <w:rPr>
          <w:rFonts w:eastAsia="Times New Roman" w:cstheme="minorHAnsi"/>
          <w:color w:val="000000"/>
          <w:lang w:val="en-US" w:eastAsia="el-GR"/>
        </w:rPr>
        <w:t>.</w:t>
      </w:r>
    </w:p>
    <w:tbl>
      <w:tblPr>
        <w:tblStyle w:val="a8"/>
        <w:tblW w:w="0" w:type="auto"/>
        <w:tblLook w:val="04A0" w:firstRow="1" w:lastRow="0" w:firstColumn="1" w:lastColumn="0" w:noHBand="0" w:noVBand="1"/>
      </w:tblPr>
      <w:tblGrid>
        <w:gridCol w:w="4981"/>
        <w:gridCol w:w="4981"/>
      </w:tblGrid>
      <w:tr w:rsidR="008A14C7" w14:paraId="43748401" w14:textId="77777777" w:rsidTr="008A14C7">
        <w:tc>
          <w:tcPr>
            <w:tcW w:w="4981" w:type="dxa"/>
          </w:tcPr>
          <w:p w14:paraId="6A552FD4" w14:textId="77777777" w:rsidR="008A14C7" w:rsidRPr="008A14C7" w:rsidRDefault="008A14C7" w:rsidP="008A14C7">
            <w:pPr>
              <w:numPr>
                <w:ilvl w:val="0"/>
                <w:numId w:val="4"/>
              </w:numPr>
              <w:shd w:val="clear" w:color="auto" w:fill="F2F2F2"/>
              <w:rPr>
                <w:rFonts w:eastAsia="Times New Roman" w:cstheme="minorHAnsi"/>
                <w:color w:val="000000"/>
                <w:lang w:val="en-US" w:eastAsia="el-GR"/>
              </w:rPr>
            </w:pPr>
            <w:r w:rsidRPr="008A14C7">
              <w:rPr>
                <w:rFonts w:eastAsia="Times New Roman" w:cstheme="minorHAnsi"/>
                <w:color w:val="000000"/>
                <w:lang w:val="en-US" w:eastAsia="el-GR"/>
              </w:rPr>
              <w:t>A decline in the tolerance of passengers.</w:t>
            </w:r>
          </w:p>
          <w:p w14:paraId="6118C87B" w14:textId="77777777" w:rsidR="008A14C7" w:rsidRPr="008A14C7" w:rsidRDefault="008A14C7" w:rsidP="008A14C7">
            <w:pPr>
              <w:numPr>
                <w:ilvl w:val="0"/>
                <w:numId w:val="4"/>
              </w:numPr>
              <w:shd w:val="clear" w:color="auto" w:fill="F2F2F2"/>
              <w:rPr>
                <w:rFonts w:eastAsia="Times New Roman" w:cstheme="minorHAnsi"/>
                <w:color w:val="000000"/>
                <w:lang w:eastAsia="el-GR"/>
              </w:rPr>
            </w:pPr>
            <w:r w:rsidRPr="008A14C7">
              <w:rPr>
                <w:rFonts w:eastAsia="Times New Roman" w:cstheme="minorHAnsi"/>
                <w:color w:val="000000"/>
                <w:lang w:eastAsia="el-GR"/>
              </w:rPr>
              <w:t>Disproportionate growth.</w:t>
            </w:r>
          </w:p>
          <w:p w14:paraId="0ED0092D" w14:textId="77777777" w:rsidR="008A14C7" w:rsidRPr="008A14C7" w:rsidRDefault="008A14C7" w:rsidP="008A14C7">
            <w:pPr>
              <w:numPr>
                <w:ilvl w:val="0"/>
                <w:numId w:val="4"/>
              </w:numPr>
              <w:shd w:val="clear" w:color="auto" w:fill="F2F2F2"/>
              <w:rPr>
                <w:rFonts w:eastAsia="Times New Roman" w:cstheme="minorHAnsi"/>
                <w:color w:val="000000"/>
                <w:lang w:eastAsia="el-GR"/>
              </w:rPr>
            </w:pPr>
            <w:r w:rsidRPr="008A14C7">
              <w:rPr>
                <w:rFonts w:eastAsia="Times New Roman" w:cstheme="minorHAnsi"/>
                <w:color w:val="000000"/>
                <w:lang w:eastAsia="el-GR"/>
              </w:rPr>
              <w:t>Pilots and aircrew cooperate.</w:t>
            </w:r>
          </w:p>
          <w:p w14:paraId="5DFCCBCD" w14:textId="77777777" w:rsidR="008A14C7" w:rsidRPr="008A14C7" w:rsidRDefault="008A14C7" w:rsidP="008A14C7">
            <w:pPr>
              <w:numPr>
                <w:ilvl w:val="0"/>
                <w:numId w:val="4"/>
              </w:numPr>
              <w:shd w:val="clear" w:color="auto" w:fill="F2F2F2"/>
              <w:rPr>
                <w:rFonts w:eastAsia="Times New Roman" w:cstheme="minorHAnsi"/>
                <w:color w:val="000000"/>
                <w:lang w:eastAsia="el-GR"/>
              </w:rPr>
            </w:pPr>
            <w:r w:rsidRPr="008A14C7">
              <w:rPr>
                <w:rFonts w:eastAsia="Times New Roman" w:cstheme="minorHAnsi"/>
                <w:color w:val="000000"/>
                <w:lang w:eastAsia="el-GR"/>
              </w:rPr>
              <w:t>Additional action.</w:t>
            </w:r>
          </w:p>
          <w:p w14:paraId="46236A1D" w14:textId="77777777" w:rsidR="008A14C7" w:rsidRPr="008A14C7" w:rsidRDefault="008A14C7" w:rsidP="008A14C7">
            <w:pPr>
              <w:numPr>
                <w:ilvl w:val="0"/>
                <w:numId w:val="4"/>
              </w:numPr>
              <w:shd w:val="clear" w:color="auto" w:fill="F2F2F2"/>
              <w:rPr>
                <w:rFonts w:eastAsia="Times New Roman" w:cstheme="minorHAnsi"/>
                <w:color w:val="000000"/>
                <w:lang w:val="en-US" w:eastAsia="el-GR"/>
              </w:rPr>
            </w:pPr>
            <w:r w:rsidRPr="008A14C7">
              <w:rPr>
                <w:rFonts w:eastAsia="Times New Roman" w:cstheme="minorHAnsi"/>
                <w:color w:val="000000"/>
                <w:lang w:val="en-US" w:eastAsia="el-GR"/>
              </w:rPr>
              <w:t>Smaller seats are the norm.</w:t>
            </w:r>
          </w:p>
          <w:p w14:paraId="57AAB0ED" w14:textId="77777777" w:rsidR="008A14C7" w:rsidRPr="008A14C7" w:rsidRDefault="008A14C7" w:rsidP="008A14C7">
            <w:pPr>
              <w:numPr>
                <w:ilvl w:val="0"/>
                <w:numId w:val="4"/>
              </w:numPr>
              <w:shd w:val="clear" w:color="auto" w:fill="F2F2F2"/>
              <w:rPr>
                <w:rFonts w:eastAsia="Times New Roman" w:cstheme="minorHAnsi"/>
                <w:color w:val="000000"/>
                <w:lang w:val="en-US" w:eastAsia="el-GR"/>
              </w:rPr>
            </w:pPr>
            <w:r w:rsidRPr="008A14C7">
              <w:rPr>
                <w:rFonts w:eastAsia="Times New Roman" w:cstheme="minorHAnsi"/>
                <w:color w:val="000000"/>
                <w:lang w:val="en-US" w:eastAsia="el-GR"/>
              </w:rPr>
              <w:t>Laying the blame with the airlines</w:t>
            </w:r>
          </w:p>
          <w:p w14:paraId="4A525E7F" w14:textId="77777777" w:rsidR="008A14C7" w:rsidRPr="008A14C7" w:rsidRDefault="008A14C7" w:rsidP="008A14C7">
            <w:pPr>
              <w:numPr>
                <w:ilvl w:val="0"/>
                <w:numId w:val="4"/>
              </w:numPr>
              <w:shd w:val="clear" w:color="auto" w:fill="F2F2F2"/>
              <w:rPr>
                <w:rFonts w:eastAsia="Times New Roman" w:cstheme="minorHAnsi"/>
                <w:color w:val="000000"/>
                <w:lang w:eastAsia="el-GR"/>
              </w:rPr>
            </w:pPr>
            <w:r w:rsidRPr="008A14C7">
              <w:rPr>
                <w:rFonts w:eastAsia="Times New Roman" w:cstheme="minorHAnsi"/>
                <w:color w:val="000000"/>
                <w:lang w:eastAsia="el-GR"/>
              </w:rPr>
              <w:t>Origins.</w:t>
            </w:r>
          </w:p>
          <w:p w14:paraId="55000547" w14:textId="77777777" w:rsidR="008A14C7" w:rsidRPr="008A14C7" w:rsidRDefault="008A14C7" w:rsidP="008A14C7">
            <w:pPr>
              <w:numPr>
                <w:ilvl w:val="0"/>
                <w:numId w:val="4"/>
              </w:numPr>
              <w:shd w:val="clear" w:color="auto" w:fill="F2F2F2"/>
              <w:rPr>
                <w:rFonts w:eastAsia="Times New Roman" w:cstheme="minorHAnsi"/>
                <w:color w:val="000000"/>
                <w:lang w:val="en-US" w:eastAsia="el-GR"/>
              </w:rPr>
            </w:pPr>
            <w:r w:rsidRPr="008A14C7">
              <w:rPr>
                <w:rFonts w:eastAsia="Times New Roman" w:cstheme="minorHAnsi"/>
                <w:color w:val="000000"/>
                <w:lang w:val="en-US" w:eastAsia="el-GR"/>
              </w:rPr>
              <w:t>A major threat to travel.</w:t>
            </w:r>
          </w:p>
          <w:p w14:paraId="7CD75825" w14:textId="77777777" w:rsidR="008A14C7" w:rsidRPr="008A14C7" w:rsidRDefault="008A14C7" w:rsidP="008A14C7">
            <w:pPr>
              <w:numPr>
                <w:ilvl w:val="0"/>
                <w:numId w:val="4"/>
              </w:numPr>
              <w:shd w:val="clear" w:color="auto" w:fill="F2F2F2"/>
              <w:rPr>
                <w:rFonts w:eastAsia="Times New Roman" w:cstheme="minorHAnsi"/>
                <w:color w:val="000000"/>
                <w:lang w:eastAsia="el-GR"/>
              </w:rPr>
            </w:pPr>
            <w:r w:rsidRPr="008A14C7">
              <w:rPr>
                <w:rFonts w:eastAsia="Times New Roman" w:cstheme="minorHAnsi"/>
                <w:color w:val="000000"/>
                <w:lang w:eastAsia="el-GR"/>
              </w:rPr>
              <w:t>Demands for change.</w:t>
            </w:r>
          </w:p>
          <w:p w14:paraId="6C5D7E19" w14:textId="77777777" w:rsidR="008A14C7" w:rsidRPr="008A14C7" w:rsidRDefault="008A14C7" w:rsidP="008A14C7">
            <w:pPr>
              <w:numPr>
                <w:ilvl w:val="0"/>
                <w:numId w:val="4"/>
              </w:numPr>
              <w:shd w:val="clear" w:color="auto" w:fill="F2F2F2"/>
              <w:rPr>
                <w:rFonts w:eastAsia="Times New Roman" w:cstheme="minorHAnsi"/>
                <w:color w:val="000000"/>
                <w:lang w:eastAsia="el-GR"/>
              </w:rPr>
            </w:pPr>
            <w:r w:rsidRPr="008A14C7">
              <w:rPr>
                <w:rFonts w:eastAsia="Times New Roman" w:cstheme="minorHAnsi"/>
                <w:color w:val="000000"/>
                <w:lang w:eastAsia="el-GR"/>
              </w:rPr>
              <w:t>Business people fly more.</w:t>
            </w:r>
          </w:p>
          <w:p w14:paraId="59BB6C42" w14:textId="77777777" w:rsidR="008A14C7" w:rsidRPr="008A14C7" w:rsidRDefault="008A14C7" w:rsidP="008A14C7">
            <w:pPr>
              <w:numPr>
                <w:ilvl w:val="0"/>
                <w:numId w:val="4"/>
              </w:numPr>
              <w:shd w:val="clear" w:color="auto" w:fill="F2F2F2"/>
              <w:rPr>
                <w:rFonts w:eastAsia="Times New Roman" w:cstheme="minorHAnsi"/>
                <w:color w:val="000000"/>
                <w:lang w:val="en-US" w:eastAsia="el-GR"/>
              </w:rPr>
            </w:pPr>
            <w:r w:rsidRPr="008A14C7">
              <w:rPr>
                <w:rFonts w:eastAsia="Times New Roman" w:cstheme="minorHAnsi"/>
                <w:color w:val="000000"/>
                <w:lang w:val="en-US" w:eastAsia="el-GR"/>
              </w:rPr>
              <w:t>New research pinpoints the causes.</w:t>
            </w:r>
          </w:p>
          <w:p w14:paraId="0634FE77" w14:textId="77777777" w:rsidR="008A14C7" w:rsidRPr="008A14C7" w:rsidRDefault="008A14C7" w:rsidP="008A14C7">
            <w:pPr>
              <w:numPr>
                <w:ilvl w:val="0"/>
                <w:numId w:val="4"/>
              </w:numPr>
              <w:shd w:val="clear" w:color="auto" w:fill="F2F2F2"/>
              <w:rPr>
                <w:rFonts w:eastAsia="Times New Roman" w:cstheme="minorHAnsi"/>
                <w:color w:val="000000"/>
                <w:lang w:eastAsia="el-GR"/>
              </w:rPr>
            </w:pPr>
            <w:r w:rsidRPr="008A14C7">
              <w:rPr>
                <w:rFonts w:eastAsia="Times New Roman" w:cstheme="minorHAnsi"/>
                <w:color w:val="000000"/>
                <w:lang w:eastAsia="el-GR"/>
              </w:rPr>
              <w:t>The pace of life.</w:t>
            </w:r>
          </w:p>
          <w:p w14:paraId="3A12D095" w14:textId="77777777" w:rsidR="008A14C7" w:rsidRPr="008A14C7" w:rsidRDefault="008A14C7" w:rsidP="008A14C7">
            <w:pPr>
              <w:numPr>
                <w:ilvl w:val="0"/>
                <w:numId w:val="4"/>
              </w:numPr>
              <w:shd w:val="clear" w:color="auto" w:fill="F2F2F2"/>
              <w:rPr>
                <w:rFonts w:eastAsia="Times New Roman" w:cstheme="minorHAnsi"/>
                <w:color w:val="000000"/>
                <w:lang w:val="en-US" w:eastAsia="el-GR"/>
              </w:rPr>
            </w:pPr>
            <w:r w:rsidRPr="008A14C7">
              <w:rPr>
                <w:rFonts w:eastAsia="Times New Roman" w:cstheme="minorHAnsi"/>
                <w:color w:val="000000"/>
                <w:lang w:val="en-US" w:eastAsia="el-GR"/>
              </w:rPr>
              <w:t>Passenger at the root of the problems.</w:t>
            </w:r>
          </w:p>
          <w:p w14:paraId="7ED8A430" w14:textId="77777777" w:rsidR="008A14C7" w:rsidRPr="008A14C7" w:rsidRDefault="008A14C7" w:rsidP="008A14C7">
            <w:pPr>
              <w:numPr>
                <w:ilvl w:val="0"/>
                <w:numId w:val="4"/>
              </w:numPr>
              <w:shd w:val="clear" w:color="auto" w:fill="F2F2F2"/>
              <w:rPr>
                <w:rFonts w:eastAsia="Times New Roman" w:cstheme="minorHAnsi"/>
                <w:color w:val="000000"/>
                <w:lang w:eastAsia="el-GR"/>
              </w:rPr>
            </w:pPr>
            <w:r w:rsidRPr="008A14C7">
              <w:rPr>
                <w:rFonts w:eastAsia="Times New Roman" w:cstheme="minorHAnsi"/>
                <w:color w:val="000000"/>
                <w:lang w:eastAsia="el-GR"/>
              </w:rPr>
              <w:t>Personal experience.</w:t>
            </w:r>
          </w:p>
          <w:p w14:paraId="581FD141" w14:textId="77777777" w:rsidR="008A14C7" w:rsidRDefault="008A14C7" w:rsidP="008A14C7">
            <w:pPr>
              <w:rPr>
                <w:rFonts w:eastAsia="Times New Roman" w:cstheme="minorHAnsi"/>
                <w:color w:val="000000"/>
                <w:lang w:val="en-US" w:eastAsia="el-GR"/>
              </w:rPr>
            </w:pPr>
          </w:p>
        </w:tc>
        <w:tc>
          <w:tcPr>
            <w:tcW w:w="4981" w:type="dxa"/>
          </w:tcPr>
          <w:p w14:paraId="57AB825A" w14:textId="77777777" w:rsidR="008A14C7" w:rsidRPr="008A14C7" w:rsidRDefault="008A14C7" w:rsidP="008A14C7">
            <w:pPr>
              <w:rPr>
                <w:rFonts w:eastAsia="Times New Roman" w:cstheme="minorHAnsi"/>
                <w:b/>
                <w:color w:val="000000"/>
                <w:lang w:val="en-US" w:eastAsia="el-GR"/>
              </w:rPr>
            </w:pPr>
            <w:r w:rsidRPr="008A14C7">
              <w:rPr>
                <w:rFonts w:eastAsia="Times New Roman" w:cstheme="minorHAnsi"/>
                <w:b/>
                <w:color w:val="000000"/>
                <w:lang w:val="en-US" w:eastAsia="el-GR"/>
              </w:rPr>
              <w:t>B __</w:t>
            </w:r>
          </w:p>
          <w:p w14:paraId="69B4AB6E" w14:textId="77777777" w:rsidR="008A14C7" w:rsidRPr="008A14C7" w:rsidRDefault="008A14C7" w:rsidP="008A14C7">
            <w:pPr>
              <w:rPr>
                <w:rFonts w:eastAsia="Times New Roman" w:cstheme="minorHAnsi"/>
                <w:b/>
                <w:color w:val="000000"/>
                <w:lang w:val="en-US" w:eastAsia="el-GR"/>
              </w:rPr>
            </w:pPr>
            <w:r w:rsidRPr="008A14C7">
              <w:rPr>
                <w:rFonts w:eastAsia="Times New Roman" w:cstheme="minorHAnsi"/>
                <w:b/>
                <w:color w:val="000000"/>
                <w:lang w:val="en-US" w:eastAsia="el-GR"/>
              </w:rPr>
              <w:t>C __</w:t>
            </w:r>
          </w:p>
          <w:p w14:paraId="53219B03" w14:textId="77777777" w:rsidR="008A14C7" w:rsidRPr="008A14C7" w:rsidRDefault="008A14C7" w:rsidP="008A14C7">
            <w:pPr>
              <w:rPr>
                <w:rFonts w:eastAsia="Times New Roman" w:cstheme="minorHAnsi"/>
                <w:b/>
                <w:color w:val="000000"/>
                <w:lang w:val="en-US" w:eastAsia="el-GR"/>
              </w:rPr>
            </w:pPr>
            <w:r w:rsidRPr="008A14C7">
              <w:rPr>
                <w:rFonts w:eastAsia="Times New Roman" w:cstheme="minorHAnsi"/>
                <w:b/>
                <w:color w:val="000000"/>
                <w:lang w:val="en-US" w:eastAsia="el-GR"/>
              </w:rPr>
              <w:t>D __</w:t>
            </w:r>
          </w:p>
          <w:p w14:paraId="4B44AC30" w14:textId="77777777" w:rsidR="008A14C7" w:rsidRPr="008A14C7" w:rsidRDefault="008A14C7" w:rsidP="008A14C7">
            <w:pPr>
              <w:rPr>
                <w:rFonts w:eastAsia="Times New Roman" w:cstheme="minorHAnsi"/>
                <w:b/>
                <w:color w:val="000000"/>
                <w:lang w:val="en-US" w:eastAsia="el-GR"/>
              </w:rPr>
            </w:pPr>
            <w:r w:rsidRPr="008A14C7">
              <w:rPr>
                <w:rFonts w:eastAsia="Times New Roman" w:cstheme="minorHAnsi"/>
                <w:b/>
                <w:color w:val="000000"/>
                <w:lang w:val="en-US" w:eastAsia="el-GR"/>
              </w:rPr>
              <w:t>E __</w:t>
            </w:r>
          </w:p>
          <w:p w14:paraId="248E8F12" w14:textId="77777777" w:rsidR="008A14C7" w:rsidRPr="008A14C7" w:rsidRDefault="008A14C7" w:rsidP="008A14C7">
            <w:pPr>
              <w:rPr>
                <w:rFonts w:eastAsia="Times New Roman" w:cstheme="minorHAnsi"/>
                <w:b/>
                <w:color w:val="000000"/>
                <w:lang w:val="en-US" w:eastAsia="el-GR"/>
              </w:rPr>
            </w:pPr>
            <w:r w:rsidRPr="008A14C7">
              <w:rPr>
                <w:rFonts w:eastAsia="Times New Roman" w:cstheme="minorHAnsi"/>
                <w:b/>
                <w:color w:val="000000"/>
                <w:lang w:val="en-US" w:eastAsia="el-GR"/>
              </w:rPr>
              <w:t>F __</w:t>
            </w:r>
          </w:p>
          <w:p w14:paraId="0C137305" w14:textId="77777777" w:rsidR="008A14C7" w:rsidRPr="008A14C7" w:rsidRDefault="008A14C7" w:rsidP="008A14C7">
            <w:pPr>
              <w:rPr>
                <w:rFonts w:eastAsia="Times New Roman" w:cstheme="minorHAnsi"/>
                <w:b/>
                <w:color w:val="000000"/>
                <w:lang w:val="en-US" w:eastAsia="el-GR"/>
              </w:rPr>
            </w:pPr>
            <w:r w:rsidRPr="008A14C7">
              <w:rPr>
                <w:rFonts w:eastAsia="Times New Roman" w:cstheme="minorHAnsi"/>
                <w:b/>
                <w:color w:val="000000"/>
                <w:lang w:val="en-US" w:eastAsia="el-GR"/>
              </w:rPr>
              <w:t>G __</w:t>
            </w:r>
          </w:p>
          <w:p w14:paraId="6130333F" w14:textId="77777777" w:rsidR="008A14C7" w:rsidRPr="008A14C7" w:rsidRDefault="008A14C7" w:rsidP="008A14C7">
            <w:pPr>
              <w:rPr>
                <w:rFonts w:eastAsia="Times New Roman" w:cstheme="minorHAnsi"/>
                <w:b/>
                <w:color w:val="000000"/>
                <w:lang w:val="en-US" w:eastAsia="el-GR"/>
              </w:rPr>
            </w:pPr>
            <w:r w:rsidRPr="008A14C7">
              <w:rPr>
                <w:rFonts w:eastAsia="Times New Roman" w:cstheme="minorHAnsi"/>
                <w:b/>
                <w:color w:val="000000"/>
                <w:lang w:val="en-US" w:eastAsia="el-GR"/>
              </w:rPr>
              <w:t>H __</w:t>
            </w:r>
          </w:p>
          <w:p w14:paraId="112AED14" w14:textId="77777777" w:rsidR="008A14C7" w:rsidRPr="008A14C7" w:rsidRDefault="008A14C7" w:rsidP="008A14C7">
            <w:pPr>
              <w:rPr>
                <w:rFonts w:eastAsia="Times New Roman" w:cstheme="minorHAnsi"/>
                <w:b/>
                <w:color w:val="000000"/>
                <w:lang w:val="en-US" w:eastAsia="el-GR"/>
              </w:rPr>
            </w:pPr>
            <w:r w:rsidRPr="008A14C7">
              <w:rPr>
                <w:rFonts w:eastAsia="Times New Roman" w:cstheme="minorHAnsi"/>
                <w:b/>
                <w:color w:val="000000"/>
                <w:lang w:val="en-US" w:eastAsia="el-GR"/>
              </w:rPr>
              <w:t>I  __</w:t>
            </w:r>
          </w:p>
          <w:p w14:paraId="36D5CF0A" w14:textId="77777777" w:rsidR="008A14C7" w:rsidRDefault="008A14C7" w:rsidP="008A14C7">
            <w:pPr>
              <w:rPr>
                <w:rFonts w:eastAsia="Times New Roman" w:cstheme="minorHAnsi"/>
                <w:color w:val="000000"/>
                <w:lang w:val="en-US" w:eastAsia="el-GR"/>
              </w:rPr>
            </w:pPr>
          </w:p>
        </w:tc>
      </w:tr>
    </w:tbl>
    <w:p w14:paraId="67F8FE3E" w14:textId="77777777" w:rsidR="008A14C7" w:rsidRPr="008A14C7" w:rsidRDefault="008A14C7" w:rsidP="008A14C7">
      <w:pPr>
        <w:shd w:val="clear" w:color="auto" w:fill="FFFFFF"/>
        <w:spacing w:after="0" w:line="240" w:lineRule="auto"/>
        <w:rPr>
          <w:rFonts w:eastAsia="Times New Roman" w:cstheme="minorHAnsi"/>
          <w:color w:val="000000"/>
          <w:lang w:eastAsia="el-GR"/>
        </w:rPr>
      </w:pPr>
      <w:r w:rsidRPr="008A14C7">
        <w:rPr>
          <w:rFonts w:eastAsia="Times New Roman" w:cstheme="minorHAnsi"/>
          <w:b/>
          <w:bCs/>
          <w:color w:val="000000"/>
          <w:lang w:eastAsia="el-GR"/>
        </w:rPr>
        <w:t>List of headings</w:t>
      </w:r>
    </w:p>
    <w:p w14:paraId="563E6F3B" w14:textId="77777777" w:rsidR="002E16DB" w:rsidRDefault="002E16DB" w:rsidP="008A14C7">
      <w:pPr>
        <w:tabs>
          <w:tab w:val="left" w:pos="4672"/>
          <w:tab w:val="left" w:pos="9344"/>
        </w:tabs>
        <w:spacing w:after="0" w:line="240" w:lineRule="auto"/>
        <w:rPr>
          <w:rFonts w:eastAsia="Times New Roman" w:cstheme="minorHAnsi"/>
          <w:lang w:val="en-US" w:eastAsia="el-GR"/>
        </w:rPr>
      </w:pPr>
      <w:r w:rsidRPr="008A14C7">
        <w:rPr>
          <w:rFonts w:eastAsia="Times New Roman" w:cstheme="minorHAnsi"/>
          <w:lang w:eastAsia="el-GR"/>
        </w:rPr>
        <w:t>Paragraph A</w:t>
      </w:r>
      <w:r w:rsidRPr="008A14C7">
        <w:rPr>
          <w:rFonts w:eastAsia="Times New Roman" w:cstheme="minorHAnsi"/>
          <w:lang w:eastAsia="el-GR"/>
        </w:rPr>
        <w:tab/>
        <w:t>Answer: vii</w:t>
      </w:r>
      <w:r w:rsidRPr="002E16DB">
        <w:rPr>
          <w:rFonts w:eastAsia="Times New Roman" w:cstheme="minorHAnsi"/>
          <w:lang w:val="en-US" w:eastAsia="el-GR"/>
        </w:rPr>
        <w:tab/>
      </w:r>
    </w:p>
    <w:p w14:paraId="343E1B0D" w14:textId="77777777" w:rsidR="002E16DB" w:rsidRDefault="002E16DB" w:rsidP="008A14C7">
      <w:pPr>
        <w:tabs>
          <w:tab w:val="left" w:pos="4672"/>
          <w:tab w:val="left" w:pos="9344"/>
        </w:tabs>
        <w:spacing w:after="0" w:line="240" w:lineRule="auto"/>
        <w:rPr>
          <w:rFonts w:eastAsia="Times New Roman" w:cstheme="minorHAnsi"/>
          <w:lang w:val="en-US" w:eastAsia="el-GR"/>
        </w:rPr>
      </w:pPr>
    </w:p>
    <w:p w14:paraId="1BC1F049" w14:textId="48793D8D" w:rsidR="008A14C7" w:rsidRPr="002E16DB" w:rsidRDefault="00C74275" w:rsidP="002E16DB">
      <w:pPr>
        <w:pBdr>
          <w:top w:val="single" w:sz="6" w:space="1" w:color="auto"/>
        </w:pBdr>
        <w:spacing w:after="0" w:line="240" w:lineRule="auto"/>
        <w:jc w:val="both"/>
        <w:rPr>
          <w:rFonts w:eastAsia="Times New Roman" w:cstheme="minorHAnsi"/>
          <w:vanish/>
          <w:lang w:val="en-US" w:eastAsia="el-GR"/>
        </w:rPr>
      </w:pPr>
      <w:r w:rsidRPr="00C74275">
        <w:rPr>
          <w:rFonts w:eastAsia="Times New Roman" w:cstheme="minorHAnsi"/>
          <w:lang w:eastAsia="el-GR"/>
        </w:rPr>
        <w:lastRenderedPageBreak/>
        <w:drawing>
          <wp:inline distT="0" distB="0" distL="0" distR="0" wp14:anchorId="6E3B28C8" wp14:editId="6E986356">
            <wp:extent cx="5182323" cy="4172532"/>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82323" cy="4172532"/>
                    </a:xfrm>
                    <a:prstGeom prst="rect">
                      <a:avLst/>
                    </a:prstGeom>
                  </pic:spPr>
                </pic:pic>
              </a:graphicData>
            </a:graphic>
          </wp:inline>
        </w:drawing>
      </w:r>
      <w:r w:rsidR="00082FD2" w:rsidRPr="00082FD2">
        <w:rPr>
          <w:rFonts w:eastAsia="Times New Roman" w:cstheme="minorHAnsi"/>
          <w:b/>
          <w:lang w:val="en-US" w:eastAsia="el-GR"/>
        </w:rPr>
        <w:drawing>
          <wp:anchor distT="0" distB="0" distL="114300" distR="114300" simplePos="0" relativeHeight="251658240" behindDoc="0" locked="0" layoutInCell="1" allowOverlap="1" wp14:anchorId="208F574C" wp14:editId="65C0777A">
            <wp:simplePos x="0" y="0"/>
            <wp:positionH relativeFrom="column">
              <wp:posOffset>-352425</wp:posOffset>
            </wp:positionH>
            <wp:positionV relativeFrom="paragraph">
              <wp:posOffset>22983</wp:posOffset>
            </wp:positionV>
            <wp:extent cx="6968029" cy="4922520"/>
            <wp:effectExtent l="0" t="0" r="0"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968029" cy="4922520"/>
                    </a:xfrm>
                    <a:prstGeom prst="rect">
                      <a:avLst/>
                    </a:prstGeom>
                  </pic:spPr>
                </pic:pic>
              </a:graphicData>
            </a:graphic>
            <wp14:sizeRelH relativeFrom="page">
              <wp14:pctWidth>0</wp14:pctWidth>
            </wp14:sizeRelH>
            <wp14:sizeRelV relativeFrom="page">
              <wp14:pctHeight>0</wp14:pctHeight>
            </wp14:sizeRelV>
          </wp:anchor>
        </w:drawing>
      </w:r>
      <w:r w:rsidR="00082FD2" w:rsidRPr="002E16DB">
        <w:rPr>
          <w:rFonts w:eastAsia="Times New Roman" w:cstheme="minorHAnsi"/>
          <w:vanish/>
          <w:lang w:eastAsia="el-GR"/>
        </w:rPr>
        <w:t xml:space="preserve"> </w:t>
      </w:r>
      <w:r w:rsidR="008A14C7" w:rsidRPr="002E16DB">
        <w:rPr>
          <w:rFonts w:eastAsia="Times New Roman" w:cstheme="minorHAnsi"/>
          <w:vanish/>
          <w:lang w:eastAsia="el-GR"/>
        </w:rPr>
        <w:t>Τέλος</w:t>
      </w:r>
      <w:r w:rsidR="008A14C7" w:rsidRPr="002E16DB">
        <w:rPr>
          <w:rFonts w:eastAsia="Times New Roman" w:cstheme="minorHAnsi"/>
          <w:vanish/>
          <w:lang w:val="en-US" w:eastAsia="el-GR"/>
        </w:rPr>
        <w:t xml:space="preserve"> </w:t>
      </w:r>
      <w:r w:rsidR="008A14C7" w:rsidRPr="002E16DB">
        <w:rPr>
          <w:rFonts w:eastAsia="Times New Roman" w:cstheme="minorHAnsi"/>
          <w:vanish/>
          <w:lang w:eastAsia="el-GR"/>
        </w:rPr>
        <w:t>φόρμας</w:t>
      </w:r>
    </w:p>
    <w:p w14:paraId="7A2BEBAB" w14:textId="77777777" w:rsidR="008A14C7" w:rsidRPr="002E16DB" w:rsidRDefault="008A14C7" w:rsidP="002E16DB">
      <w:pPr>
        <w:spacing w:after="0"/>
        <w:jc w:val="both"/>
        <w:rPr>
          <w:rFonts w:cstheme="minorHAnsi"/>
          <w:lang w:val="en-US"/>
        </w:rPr>
      </w:pPr>
    </w:p>
    <w:sectPr w:rsidR="008A14C7" w:rsidRPr="002E16DB" w:rsidSect="00082FD2">
      <w:type w:val="continuous"/>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D85A0" w14:textId="77777777" w:rsidR="003E04CD" w:rsidRDefault="003E04CD" w:rsidP="008A14C7">
      <w:pPr>
        <w:spacing w:after="0" w:line="240" w:lineRule="auto"/>
      </w:pPr>
      <w:r>
        <w:separator/>
      </w:r>
    </w:p>
  </w:endnote>
  <w:endnote w:type="continuationSeparator" w:id="0">
    <w:p w14:paraId="343CE332" w14:textId="77777777" w:rsidR="003E04CD" w:rsidRDefault="003E04CD" w:rsidP="008A1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182CF" w14:textId="77777777" w:rsidR="003E04CD" w:rsidRDefault="003E04CD" w:rsidP="008A14C7">
      <w:pPr>
        <w:spacing w:after="0" w:line="240" w:lineRule="auto"/>
      </w:pPr>
      <w:r>
        <w:separator/>
      </w:r>
    </w:p>
  </w:footnote>
  <w:footnote w:type="continuationSeparator" w:id="0">
    <w:p w14:paraId="18AFBF82" w14:textId="77777777" w:rsidR="003E04CD" w:rsidRDefault="003E04CD" w:rsidP="008A1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78CBE" w14:textId="77777777" w:rsidR="005A40D1" w:rsidRPr="005A40D1" w:rsidRDefault="005A40D1">
    <w:pPr>
      <w:pStyle w:val="a3"/>
      <w:rPr>
        <w:lang w:val="en-US"/>
      </w:rPr>
    </w:pPr>
    <w:r>
      <w:rPr>
        <w:lang w:val="en-US"/>
      </w:rPr>
      <w:t xml:space="preserve">TEXTS FROM </w:t>
    </w:r>
    <w:hyperlink r:id="rId1" w:history="1">
      <w:r w:rsidRPr="008669F6">
        <w:rPr>
          <w:rStyle w:val="-"/>
          <w:lang w:val="en-US"/>
        </w:rPr>
        <w:t>https://www.ieltsbuddy.com/paragraph-headings.html</w:t>
      </w:r>
    </w:hyperlink>
    <w:r>
      <w:rPr>
        <w:lang w:val="en-US"/>
      </w:rPr>
      <w:t xml:space="preserve">    about 20min.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47609"/>
    <w:multiLevelType w:val="multilevel"/>
    <w:tmpl w:val="F2EA8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4F63F1"/>
    <w:multiLevelType w:val="multilevel"/>
    <w:tmpl w:val="E716C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A4437B"/>
    <w:multiLevelType w:val="multilevel"/>
    <w:tmpl w:val="0B96D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982040"/>
    <w:multiLevelType w:val="multilevel"/>
    <w:tmpl w:val="ED64A2D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58FD1B7A"/>
    <w:multiLevelType w:val="multilevel"/>
    <w:tmpl w:val="B92A1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14C7"/>
    <w:rsid w:val="00082FD2"/>
    <w:rsid w:val="00237967"/>
    <w:rsid w:val="002E16DB"/>
    <w:rsid w:val="002F3885"/>
    <w:rsid w:val="003C3547"/>
    <w:rsid w:val="003E04CD"/>
    <w:rsid w:val="005A40D1"/>
    <w:rsid w:val="00633BBB"/>
    <w:rsid w:val="00666223"/>
    <w:rsid w:val="0073061C"/>
    <w:rsid w:val="00746CD4"/>
    <w:rsid w:val="008A14C7"/>
    <w:rsid w:val="009474BB"/>
    <w:rsid w:val="00AA7DCD"/>
    <w:rsid w:val="00C742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BFA8F"/>
  <w15:docId w15:val="{BCE8FFFF-C161-44A1-8292-DE2EB6861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6223"/>
  </w:style>
  <w:style w:type="paragraph" w:styleId="2">
    <w:name w:val="heading 2"/>
    <w:basedOn w:val="a"/>
    <w:link w:val="2Char"/>
    <w:uiPriority w:val="9"/>
    <w:qFormat/>
    <w:rsid w:val="008A14C7"/>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link w:val="3Char"/>
    <w:uiPriority w:val="9"/>
    <w:qFormat/>
    <w:rsid w:val="008A14C7"/>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8A14C7"/>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rsid w:val="008A14C7"/>
    <w:rPr>
      <w:rFonts w:ascii="Times New Roman" w:eastAsia="Times New Roman" w:hAnsi="Times New Roman" w:cs="Times New Roman"/>
      <w:b/>
      <w:bCs/>
      <w:sz w:val="27"/>
      <w:szCs w:val="27"/>
      <w:lang w:eastAsia="el-GR"/>
    </w:rPr>
  </w:style>
  <w:style w:type="paragraph" w:styleId="Web">
    <w:name w:val="Normal (Web)"/>
    <w:basedOn w:val="a"/>
    <w:uiPriority w:val="99"/>
    <w:unhideWhenUsed/>
    <w:rsid w:val="008A14C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z-">
    <w:name w:val="HTML Top of Form"/>
    <w:basedOn w:val="a"/>
    <w:next w:val="a"/>
    <w:link w:val="z-Char"/>
    <w:hidden/>
    <w:uiPriority w:val="99"/>
    <w:semiHidden/>
    <w:unhideWhenUsed/>
    <w:rsid w:val="008A14C7"/>
    <w:pPr>
      <w:pBdr>
        <w:bottom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
    <w:name w:val="z-Αρχή φόρμας Char"/>
    <w:basedOn w:val="a0"/>
    <w:link w:val="z-"/>
    <w:uiPriority w:val="99"/>
    <w:semiHidden/>
    <w:rsid w:val="008A14C7"/>
    <w:rPr>
      <w:rFonts w:ascii="Arial" w:eastAsia="Times New Roman" w:hAnsi="Arial" w:cs="Arial"/>
      <w:vanish/>
      <w:sz w:val="16"/>
      <w:szCs w:val="16"/>
      <w:lang w:eastAsia="el-GR"/>
    </w:rPr>
  </w:style>
  <w:style w:type="paragraph" w:styleId="z-0">
    <w:name w:val="HTML Bottom of Form"/>
    <w:basedOn w:val="a"/>
    <w:next w:val="a"/>
    <w:link w:val="z-Char0"/>
    <w:hidden/>
    <w:uiPriority w:val="99"/>
    <w:semiHidden/>
    <w:unhideWhenUsed/>
    <w:rsid w:val="008A14C7"/>
    <w:pPr>
      <w:pBdr>
        <w:top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0">
    <w:name w:val="z-Τέλος φόρμας Char"/>
    <w:basedOn w:val="a0"/>
    <w:link w:val="z-0"/>
    <w:uiPriority w:val="99"/>
    <w:semiHidden/>
    <w:rsid w:val="008A14C7"/>
    <w:rPr>
      <w:rFonts w:ascii="Arial" w:eastAsia="Times New Roman" w:hAnsi="Arial" w:cs="Arial"/>
      <w:vanish/>
      <w:sz w:val="16"/>
      <w:szCs w:val="16"/>
      <w:lang w:eastAsia="el-GR"/>
    </w:rPr>
  </w:style>
  <w:style w:type="paragraph" w:styleId="a3">
    <w:name w:val="header"/>
    <w:basedOn w:val="a"/>
    <w:link w:val="Char"/>
    <w:uiPriority w:val="99"/>
    <w:semiHidden/>
    <w:unhideWhenUsed/>
    <w:rsid w:val="008A14C7"/>
    <w:pPr>
      <w:tabs>
        <w:tab w:val="center" w:pos="4153"/>
        <w:tab w:val="right" w:pos="8306"/>
      </w:tabs>
      <w:spacing w:after="0" w:line="240" w:lineRule="auto"/>
    </w:pPr>
  </w:style>
  <w:style w:type="character" w:customStyle="1" w:styleId="Char">
    <w:name w:val="Κεφαλίδα Char"/>
    <w:basedOn w:val="a0"/>
    <w:link w:val="a3"/>
    <w:uiPriority w:val="99"/>
    <w:semiHidden/>
    <w:rsid w:val="008A14C7"/>
  </w:style>
  <w:style w:type="paragraph" w:styleId="a4">
    <w:name w:val="footer"/>
    <w:basedOn w:val="a"/>
    <w:link w:val="Char0"/>
    <w:uiPriority w:val="99"/>
    <w:semiHidden/>
    <w:unhideWhenUsed/>
    <w:rsid w:val="008A14C7"/>
    <w:pPr>
      <w:tabs>
        <w:tab w:val="center" w:pos="4153"/>
        <w:tab w:val="right" w:pos="8306"/>
      </w:tabs>
      <w:spacing w:after="0" w:line="240" w:lineRule="auto"/>
    </w:pPr>
  </w:style>
  <w:style w:type="character" w:customStyle="1" w:styleId="Char0">
    <w:name w:val="Υποσέλιδο Char"/>
    <w:basedOn w:val="a0"/>
    <w:link w:val="a4"/>
    <w:uiPriority w:val="99"/>
    <w:semiHidden/>
    <w:rsid w:val="008A14C7"/>
  </w:style>
  <w:style w:type="paragraph" w:styleId="a5">
    <w:name w:val="Balloon Text"/>
    <w:basedOn w:val="a"/>
    <w:link w:val="Char1"/>
    <w:uiPriority w:val="99"/>
    <w:semiHidden/>
    <w:unhideWhenUsed/>
    <w:rsid w:val="008A14C7"/>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8A14C7"/>
    <w:rPr>
      <w:rFonts w:ascii="Tahoma" w:hAnsi="Tahoma" w:cs="Tahoma"/>
      <w:sz w:val="16"/>
      <w:szCs w:val="16"/>
    </w:rPr>
  </w:style>
  <w:style w:type="character" w:styleId="a6">
    <w:name w:val="Strong"/>
    <w:basedOn w:val="a0"/>
    <w:uiPriority w:val="22"/>
    <w:qFormat/>
    <w:rsid w:val="008A14C7"/>
    <w:rPr>
      <w:b/>
      <w:bCs/>
    </w:rPr>
  </w:style>
  <w:style w:type="character" w:styleId="a7">
    <w:name w:val="Emphasis"/>
    <w:basedOn w:val="a0"/>
    <w:uiPriority w:val="20"/>
    <w:qFormat/>
    <w:rsid w:val="008A14C7"/>
    <w:rPr>
      <w:i/>
      <w:iCs/>
    </w:rPr>
  </w:style>
  <w:style w:type="table" w:styleId="a8">
    <w:name w:val="Table Grid"/>
    <w:basedOn w:val="a1"/>
    <w:uiPriority w:val="59"/>
    <w:rsid w:val="008A1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5A40D1"/>
    <w:rPr>
      <w:color w:val="0000FF" w:themeColor="hyperlink"/>
      <w:u w:val="single"/>
    </w:rPr>
  </w:style>
  <w:style w:type="paragraph" w:customStyle="1" w:styleId="ds-markdown-paragraph">
    <w:name w:val="ds-markdown-paragraph"/>
    <w:basedOn w:val="a"/>
    <w:rsid w:val="002E16D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9">
    <w:name w:val="List Paragraph"/>
    <w:basedOn w:val="a"/>
    <w:uiPriority w:val="34"/>
    <w:qFormat/>
    <w:rsid w:val="003C35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3416">
      <w:bodyDiv w:val="1"/>
      <w:marLeft w:val="0"/>
      <w:marRight w:val="0"/>
      <w:marTop w:val="0"/>
      <w:marBottom w:val="0"/>
      <w:divBdr>
        <w:top w:val="none" w:sz="0" w:space="0" w:color="auto"/>
        <w:left w:val="none" w:sz="0" w:space="0" w:color="auto"/>
        <w:bottom w:val="none" w:sz="0" w:space="0" w:color="auto"/>
        <w:right w:val="none" w:sz="0" w:space="0" w:color="auto"/>
      </w:divBdr>
    </w:div>
    <w:div w:id="1047879950">
      <w:bodyDiv w:val="1"/>
      <w:marLeft w:val="0"/>
      <w:marRight w:val="0"/>
      <w:marTop w:val="0"/>
      <w:marBottom w:val="0"/>
      <w:divBdr>
        <w:top w:val="none" w:sz="0" w:space="0" w:color="auto"/>
        <w:left w:val="none" w:sz="0" w:space="0" w:color="auto"/>
        <w:bottom w:val="none" w:sz="0" w:space="0" w:color="auto"/>
        <w:right w:val="none" w:sz="0" w:space="0" w:color="auto"/>
      </w:divBdr>
      <w:divsChild>
        <w:div w:id="1004478151">
          <w:marLeft w:val="0"/>
          <w:marRight w:val="0"/>
          <w:marTop w:val="0"/>
          <w:marBottom w:val="300"/>
          <w:divBdr>
            <w:top w:val="none" w:sz="0" w:space="0" w:color="auto"/>
            <w:left w:val="single" w:sz="36" w:space="11" w:color="077FF0"/>
            <w:bottom w:val="none" w:sz="0" w:space="0" w:color="auto"/>
            <w:right w:val="none" w:sz="0" w:space="0" w:color="auto"/>
          </w:divBdr>
        </w:div>
        <w:div w:id="53093043">
          <w:marLeft w:val="0"/>
          <w:marRight w:val="0"/>
          <w:marTop w:val="150"/>
          <w:marBottom w:val="225"/>
          <w:divBdr>
            <w:top w:val="none" w:sz="0" w:space="0" w:color="auto"/>
            <w:left w:val="none" w:sz="0" w:space="0" w:color="auto"/>
            <w:bottom w:val="none" w:sz="0" w:space="0" w:color="auto"/>
            <w:right w:val="none" w:sz="0" w:space="0" w:color="auto"/>
          </w:divBdr>
          <w:divsChild>
            <w:div w:id="1486697926">
              <w:marLeft w:val="0"/>
              <w:marRight w:val="0"/>
              <w:marTop w:val="0"/>
              <w:marBottom w:val="0"/>
              <w:divBdr>
                <w:top w:val="none" w:sz="0" w:space="0" w:color="auto"/>
                <w:left w:val="none" w:sz="0" w:space="0" w:color="auto"/>
                <w:bottom w:val="none" w:sz="0" w:space="0" w:color="auto"/>
                <w:right w:val="none" w:sz="0" w:space="0" w:color="auto"/>
              </w:divBdr>
            </w:div>
          </w:divsChild>
        </w:div>
        <w:div w:id="2015187455">
          <w:marLeft w:val="0"/>
          <w:marRight w:val="0"/>
          <w:marTop w:val="150"/>
          <w:marBottom w:val="225"/>
          <w:divBdr>
            <w:top w:val="none" w:sz="0" w:space="0" w:color="auto"/>
            <w:left w:val="none" w:sz="0" w:space="0" w:color="auto"/>
            <w:bottom w:val="none" w:sz="0" w:space="0" w:color="auto"/>
            <w:right w:val="none" w:sz="0" w:space="0" w:color="auto"/>
          </w:divBdr>
          <w:divsChild>
            <w:div w:id="1021274780">
              <w:marLeft w:val="0"/>
              <w:marRight w:val="0"/>
              <w:marTop w:val="0"/>
              <w:marBottom w:val="0"/>
              <w:divBdr>
                <w:top w:val="none" w:sz="0" w:space="0" w:color="auto"/>
                <w:left w:val="none" w:sz="0" w:space="0" w:color="auto"/>
                <w:bottom w:val="none" w:sz="0" w:space="0" w:color="auto"/>
                <w:right w:val="none" w:sz="0" w:space="0" w:color="auto"/>
              </w:divBdr>
            </w:div>
          </w:divsChild>
        </w:div>
        <w:div w:id="1880166116">
          <w:marLeft w:val="0"/>
          <w:marRight w:val="0"/>
          <w:marTop w:val="150"/>
          <w:marBottom w:val="225"/>
          <w:divBdr>
            <w:top w:val="none" w:sz="0" w:space="0" w:color="auto"/>
            <w:left w:val="none" w:sz="0" w:space="0" w:color="auto"/>
            <w:bottom w:val="none" w:sz="0" w:space="0" w:color="auto"/>
            <w:right w:val="none" w:sz="0" w:space="0" w:color="auto"/>
          </w:divBdr>
          <w:divsChild>
            <w:div w:id="1196041381">
              <w:marLeft w:val="0"/>
              <w:marRight w:val="0"/>
              <w:marTop w:val="0"/>
              <w:marBottom w:val="0"/>
              <w:divBdr>
                <w:top w:val="none" w:sz="0" w:space="0" w:color="auto"/>
                <w:left w:val="none" w:sz="0" w:space="0" w:color="auto"/>
                <w:bottom w:val="none" w:sz="0" w:space="0" w:color="auto"/>
                <w:right w:val="none" w:sz="0" w:space="0" w:color="auto"/>
              </w:divBdr>
            </w:div>
          </w:divsChild>
        </w:div>
        <w:div w:id="159124854">
          <w:marLeft w:val="0"/>
          <w:marRight w:val="0"/>
          <w:marTop w:val="150"/>
          <w:marBottom w:val="225"/>
          <w:divBdr>
            <w:top w:val="none" w:sz="0" w:space="0" w:color="auto"/>
            <w:left w:val="none" w:sz="0" w:space="0" w:color="auto"/>
            <w:bottom w:val="none" w:sz="0" w:space="0" w:color="auto"/>
            <w:right w:val="none" w:sz="0" w:space="0" w:color="auto"/>
          </w:divBdr>
          <w:divsChild>
            <w:div w:id="1593513092">
              <w:marLeft w:val="0"/>
              <w:marRight w:val="0"/>
              <w:marTop w:val="0"/>
              <w:marBottom w:val="0"/>
              <w:divBdr>
                <w:top w:val="none" w:sz="0" w:space="0" w:color="auto"/>
                <w:left w:val="none" w:sz="0" w:space="0" w:color="auto"/>
                <w:bottom w:val="none" w:sz="0" w:space="0" w:color="auto"/>
                <w:right w:val="none" w:sz="0" w:space="0" w:color="auto"/>
              </w:divBdr>
            </w:div>
          </w:divsChild>
        </w:div>
        <w:div w:id="496118328">
          <w:marLeft w:val="0"/>
          <w:marRight w:val="0"/>
          <w:marTop w:val="150"/>
          <w:marBottom w:val="225"/>
          <w:divBdr>
            <w:top w:val="none" w:sz="0" w:space="0" w:color="auto"/>
            <w:left w:val="none" w:sz="0" w:space="0" w:color="auto"/>
            <w:bottom w:val="none" w:sz="0" w:space="0" w:color="auto"/>
            <w:right w:val="none" w:sz="0" w:space="0" w:color="auto"/>
          </w:divBdr>
          <w:divsChild>
            <w:div w:id="1625842976">
              <w:marLeft w:val="0"/>
              <w:marRight w:val="0"/>
              <w:marTop w:val="0"/>
              <w:marBottom w:val="0"/>
              <w:divBdr>
                <w:top w:val="none" w:sz="0" w:space="0" w:color="auto"/>
                <w:left w:val="none" w:sz="0" w:space="0" w:color="auto"/>
                <w:bottom w:val="none" w:sz="0" w:space="0" w:color="auto"/>
                <w:right w:val="none" w:sz="0" w:space="0" w:color="auto"/>
              </w:divBdr>
            </w:div>
          </w:divsChild>
        </w:div>
        <w:div w:id="1612476309">
          <w:marLeft w:val="0"/>
          <w:marRight w:val="0"/>
          <w:marTop w:val="150"/>
          <w:marBottom w:val="225"/>
          <w:divBdr>
            <w:top w:val="none" w:sz="0" w:space="0" w:color="auto"/>
            <w:left w:val="none" w:sz="0" w:space="0" w:color="auto"/>
            <w:bottom w:val="none" w:sz="0" w:space="0" w:color="auto"/>
            <w:right w:val="none" w:sz="0" w:space="0" w:color="auto"/>
          </w:divBdr>
          <w:divsChild>
            <w:div w:id="120359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77914">
      <w:bodyDiv w:val="1"/>
      <w:marLeft w:val="0"/>
      <w:marRight w:val="0"/>
      <w:marTop w:val="0"/>
      <w:marBottom w:val="0"/>
      <w:divBdr>
        <w:top w:val="none" w:sz="0" w:space="0" w:color="auto"/>
        <w:left w:val="none" w:sz="0" w:space="0" w:color="auto"/>
        <w:bottom w:val="none" w:sz="0" w:space="0" w:color="auto"/>
        <w:right w:val="none" w:sz="0" w:space="0" w:color="auto"/>
      </w:divBdr>
      <w:divsChild>
        <w:div w:id="395397335">
          <w:marLeft w:val="0"/>
          <w:marRight w:val="0"/>
          <w:marTop w:val="0"/>
          <w:marBottom w:val="0"/>
          <w:divBdr>
            <w:top w:val="single" w:sz="12" w:space="6" w:color="333333"/>
            <w:left w:val="single" w:sz="12" w:space="0" w:color="333333"/>
            <w:bottom w:val="single" w:sz="12" w:space="0" w:color="333333"/>
            <w:right w:val="single" w:sz="12" w:space="0" w:color="333333"/>
          </w:divBdr>
        </w:div>
        <w:div w:id="1976058170">
          <w:marLeft w:val="0"/>
          <w:marRight w:val="0"/>
          <w:marTop w:val="0"/>
          <w:marBottom w:val="0"/>
          <w:divBdr>
            <w:top w:val="none" w:sz="0" w:space="0" w:color="auto"/>
            <w:left w:val="none" w:sz="0" w:space="0" w:color="auto"/>
            <w:bottom w:val="none" w:sz="0" w:space="0" w:color="auto"/>
            <w:right w:val="none" w:sz="0" w:space="0" w:color="auto"/>
          </w:divBdr>
        </w:div>
      </w:divsChild>
    </w:div>
    <w:div w:id="1334645151">
      <w:bodyDiv w:val="1"/>
      <w:marLeft w:val="0"/>
      <w:marRight w:val="0"/>
      <w:marTop w:val="0"/>
      <w:marBottom w:val="0"/>
      <w:divBdr>
        <w:top w:val="none" w:sz="0" w:space="0" w:color="auto"/>
        <w:left w:val="none" w:sz="0" w:space="0" w:color="auto"/>
        <w:bottom w:val="none" w:sz="0" w:space="0" w:color="auto"/>
        <w:right w:val="none" w:sz="0" w:space="0" w:color="auto"/>
      </w:divBdr>
      <w:divsChild>
        <w:div w:id="543254703">
          <w:marLeft w:val="0"/>
          <w:marRight w:val="0"/>
          <w:marTop w:val="0"/>
          <w:marBottom w:val="0"/>
          <w:divBdr>
            <w:top w:val="single" w:sz="12" w:space="0" w:color="F70C0C"/>
            <w:left w:val="single" w:sz="12" w:space="4" w:color="F70C0C"/>
            <w:bottom w:val="single" w:sz="12" w:space="0" w:color="F70C0C"/>
            <w:right w:val="single" w:sz="12" w:space="2" w:color="F70C0C"/>
          </w:divBdr>
        </w:div>
      </w:divsChild>
    </w:div>
    <w:div w:id="194041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hyperlink" Target="https://www.ieltsbuddy.com/paragraph-headings.htm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1583</Words>
  <Characters>9029</Characters>
  <Application>Microsoft Office Word</Application>
  <DocSecurity>0</DocSecurity>
  <Lines>75</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irispd</dc:creator>
  <cp:lastModifiedBy>irispd</cp:lastModifiedBy>
  <cp:revision>5</cp:revision>
  <cp:lastPrinted>2025-12-04T19:53:00Z</cp:lastPrinted>
  <dcterms:created xsi:type="dcterms:W3CDTF">2025-11-28T08:45:00Z</dcterms:created>
  <dcterms:modified xsi:type="dcterms:W3CDTF">2025-12-04T20:14:00Z</dcterms:modified>
</cp:coreProperties>
</file>