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36E" w:rsidRPr="00346789" w:rsidRDefault="00B0536E" w:rsidP="00B0536E">
      <w:pPr>
        <w:jc w:val="both"/>
        <w:rPr>
          <w:i/>
        </w:rPr>
      </w:pPr>
      <w:r w:rsidRPr="00D348BF">
        <w:rPr>
          <w:noProof/>
        </w:rPr>
        <w:t xml:space="preserve">Στη σύγχρονη Κοινωνία της Πληροφορίας και των ραγδαίων τεχνολογικών εξελίξεων </w:t>
      </w:r>
      <w:r w:rsidRPr="00D348BF">
        <w:t>η</w:t>
      </w:r>
      <w:r>
        <w:t xml:space="preserve"> γνώση των νομικών κανόνων που διέπουν τη </w:t>
      </w:r>
      <w:r w:rsidRPr="00D348BF">
        <w:t xml:space="preserve"> </w:t>
      </w:r>
      <w:r>
        <w:t xml:space="preserve">χρήση της Πληροφορικής είναι απαραίτητη.  Η νομική ρύθμιση της χρήσης της τεχνολογίας έχει </w:t>
      </w:r>
      <w:r w:rsidRPr="00D348BF">
        <w:t>ιδιαίτερες προκλήσεις για τον νομοθέτη, αφού πρόκειται για ρυθμιστικό πεδίο με πολλές και διαρκώς αναδυόμενες πτυχές</w:t>
      </w:r>
      <w:r>
        <w:t>. Το μάθημα ΔΙΚΑΙΟ ΠΛΗΡΟΦΟΡΙΚΗΣ ΚΑ ΔΕΟΝΤΟΛΟΓΙΑ περιλαμβάνει το νομοθετικό και δεοντολογικό πλαίσιο που θέτει όρους και όρια στην επεξεργασία των προσωπικών δεδομένων, καθώς και το νομικό περιβάλλον προστασίας των πνευματικών δικαιωμάτων που γεννώνται στον χώρο της Πληροφορικής.</w:t>
      </w:r>
      <w:r w:rsidR="00346789">
        <w:t xml:space="preserve"> </w:t>
      </w:r>
      <w:r w:rsidR="00346789" w:rsidRPr="00346789">
        <w:rPr>
          <w:i/>
        </w:rPr>
        <w:t xml:space="preserve">Βλ. περισσότερα για το μάθημα στον Οδηγό Σπουδών του Τμήματος Εφαρμοσμένης Πληροφορικής, αναρτημένο στο </w:t>
      </w:r>
      <w:proofErr w:type="spellStart"/>
      <w:r w:rsidR="00346789" w:rsidRPr="00346789">
        <w:rPr>
          <w:i/>
        </w:rPr>
        <w:t>σάιτ</w:t>
      </w:r>
      <w:proofErr w:type="spellEnd"/>
      <w:r w:rsidR="00346789" w:rsidRPr="00346789">
        <w:rPr>
          <w:i/>
        </w:rPr>
        <w:t xml:space="preserve"> του Τμήματος.</w:t>
      </w:r>
    </w:p>
    <w:p w:rsidR="00BF1F8F" w:rsidRDefault="00BF1F8F" w:rsidP="00B0536E">
      <w:pPr>
        <w:jc w:val="both"/>
        <w:rPr>
          <w:lang w:val="en-US"/>
        </w:rPr>
      </w:pPr>
      <w:r>
        <w:t xml:space="preserve">Πιο αναλυτικά στο μάθημα θα </w:t>
      </w:r>
      <w:r w:rsidR="00B818DC">
        <w:t>εξεταστούν</w:t>
      </w:r>
      <w:r>
        <w:t xml:space="preserve"> οι ακόλουθες ενότητες</w:t>
      </w:r>
      <w:r w:rsidRPr="00BF1F8F">
        <w:t>:</w:t>
      </w:r>
    </w:p>
    <w:p w:rsidR="00B818DC" w:rsidRDefault="00B818DC" w:rsidP="00B0536E">
      <w:pPr>
        <w:jc w:val="both"/>
      </w:pPr>
      <w:r>
        <w:t>Εισαγωγή στο Δίκαιο και στους κανόνες του με έμφαση στο Δίκαιο Πληροφορικής</w:t>
      </w:r>
    </w:p>
    <w:p w:rsidR="007C4CF1" w:rsidRDefault="007C4CF1" w:rsidP="00B0536E">
      <w:pPr>
        <w:jc w:val="both"/>
      </w:pPr>
      <w:r>
        <w:t xml:space="preserve">Επεξεργασία προσωπικών δεδομένων και νομική προστασία τους στην ελληνική και διεθνή έννομη τάξη </w:t>
      </w:r>
    </w:p>
    <w:p w:rsidR="007C4CF1" w:rsidRDefault="007C4CF1" w:rsidP="00B0536E">
      <w:pPr>
        <w:jc w:val="both"/>
      </w:pPr>
      <w:r>
        <w:t xml:space="preserve">Απλά και ευαίσθητα προσωπικά δεδομένα </w:t>
      </w:r>
    </w:p>
    <w:p w:rsidR="007C4CF1" w:rsidRDefault="007C4CF1" w:rsidP="00B0536E">
      <w:pPr>
        <w:jc w:val="both"/>
      </w:pPr>
      <w:r>
        <w:t>Εμπλεκόμενοι στην επεξεργασία δεδομένων (υπεύθυνος επεξεργασίας, υποκείμενο, εκτελών την επεξεργασία, αποδέκτης, υπεύθυνος προστασίας δεδομένων)</w:t>
      </w:r>
    </w:p>
    <w:p w:rsidR="007C4CF1" w:rsidRDefault="007C4CF1" w:rsidP="00B0536E">
      <w:pPr>
        <w:jc w:val="both"/>
      </w:pPr>
      <w:r>
        <w:t>Νόμιμες προϋποθέσεις επεξεργασίας δεδομένων (αρχές και νόμιμες βάσεις επεξεργασίας)</w:t>
      </w:r>
    </w:p>
    <w:p w:rsidR="007C4CF1" w:rsidRDefault="007C4CF1" w:rsidP="00B0536E">
      <w:pPr>
        <w:jc w:val="both"/>
      </w:pPr>
      <w:r>
        <w:t>Υποχρεώσεις υπευθύνου επεξεργασίας</w:t>
      </w:r>
    </w:p>
    <w:p w:rsidR="007C4CF1" w:rsidRDefault="007C4CF1" w:rsidP="00B0536E">
      <w:pPr>
        <w:jc w:val="both"/>
      </w:pPr>
      <w:r>
        <w:t xml:space="preserve">Δικαιώματα υποκειμένου των επεξεργαζόμενων προσωπικών δεδομένων </w:t>
      </w:r>
    </w:p>
    <w:p w:rsidR="007C4CF1" w:rsidRDefault="007C4CF1" w:rsidP="00B0536E">
      <w:pPr>
        <w:jc w:val="both"/>
      </w:pPr>
      <w:r>
        <w:t>Διασυνοριακή ροή δεδομένων</w:t>
      </w:r>
    </w:p>
    <w:p w:rsidR="007C4CF1" w:rsidRDefault="007C4CF1" w:rsidP="00B0536E">
      <w:pPr>
        <w:jc w:val="both"/>
      </w:pPr>
      <w:r>
        <w:t xml:space="preserve">Επιβολή κυρώσεων </w:t>
      </w:r>
    </w:p>
    <w:p w:rsidR="007C4CF1" w:rsidRDefault="007C4CF1" w:rsidP="00B0536E">
      <w:pPr>
        <w:jc w:val="both"/>
      </w:pPr>
      <w:r>
        <w:t xml:space="preserve">Πληροφορική και πνευματική ιδιοκτησία/ Ιστορική αναδρομή στο δίκαιο της πνευματικής ιδιοκτησίας/ Η αναγκαιότητα νομικής προστασίας της πνευματικής ιδιοκτησίας στη σύγχρονη ψηφιακή πραγματικότητα </w:t>
      </w:r>
    </w:p>
    <w:p w:rsidR="007C4CF1" w:rsidRDefault="007C4CF1" w:rsidP="00B0536E">
      <w:pPr>
        <w:jc w:val="both"/>
      </w:pPr>
      <w:r>
        <w:t xml:space="preserve">Σύγχρονο νομικό περιβάλλον προστασίας της πνευματικής ιδιοκτησίας (ελληνικό και διεθνές) </w:t>
      </w:r>
    </w:p>
    <w:p w:rsidR="007C4CF1" w:rsidRDefault="007C4CF1" w:rsidP="00B0536E">
      <w:pPr>
        <w:jc w:val="both"/>
      </w:pPr>
      <w:r>
        <w:t xml:space="preserve">Νομική προστασία προγραμμάτων η/υ, βάσεων δεδομένων, πολυμέσων </w:t>
      </w:r>
    </w:p>
    <w:p w:rsidR="007C4CF1" w:rsidRDefault="007C4CF1" w:rsidP="00B0536E">
      <w:pPr>
        <w:jc w:val="both"/>
      </w:pPr>
      <w:r>
        <w:t xml:space="preserve">Πνευματικά δικαιώματα και μεταβίβασή τους </w:t>
      </w:r>
    </w:p>
    <w:p w:rsidR="007C4CF1" w:rsidRDefault="007C4CF1" w:rsidP="00B0536E">
      <w:pPr>
        <w:jc w:val="both"/>
      </w:pPr>
      <w:r>
        <w:t xml:space="preserve">Δικαιούχοι </w:t>
      </w:r>
    </w:p>
    <w:p w:rsidR="007C4CF1" w:rsidRDefault="007C4CF1" w:rsidP="00B0536E">
      <w:pPr>
        <w:jc w:val="both"/>
      </w:pPr>
      <w:r>
        <w:t xml:space="preserve">Επιβολή δικαιωμάτων και κυρώσεις </w:t>
      </w:r>
    </w:p>
    <w:p w:rsidR="00B818DC" w:rsidRDefault="007C4CF1" w:rsidP="00B0536E">
      <w:pPr>
        <w:jc w:val="both"/>
      </w:pPr>
      <w:r>
        <w:t xml:space="preserve">Οργανισμός Πνευματικής Ιδιοκτησίας </w:t>
      </w:r>
    </w:p>
    <w:p w:rsidR="007C4CF1" w:rsidRDefault="007C4CF1" w:rsidP="00B0536E">
      <w:pPr>
        <w:jc w:val="both"/>
      </w:pPr>
      <w:r>
        <w:t>Οργανισμοί συλλογικής διαχείρισης δικαιωμάτων</w:t>
      </w:r>
    </w:p>
    <w:p w:rsidR="00346789" w:rsidRPr="00B818DC" w:rsidRDefault="00346789" w:rsidP="00B0536E">
      <w:pPr>
        <w:jc w:val="both"/>
      </w:pPr>
    </w:p>
    <w:sectPr w:rsidR="00346789" w:rsidRPr="00B818DC" w:rsidSect="00B70D3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0536E"/>
    <w:rsid w:val="00346789"/>
    <w:rsid w:val="003642C8"/>
    <w:rsid w:val="006D7588"/>
    <w:rsid w:val="007C4CF1"/>
    <w:rsid w:val="00B0536E"/>
    <w:rsid w:val="00B407A4"/>
    <w:rsid w:val="00B70D37"/>
    <w:rsid w:val="00B818DC"/>
    <w:rsid w:val="00BF1F8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D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297</Words>
  <Characters>1604</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ealex</dc:creator>
  <cp:lastModifiedBy>ealex</cp:lastModifiedBy>
  <cp:revision>6</cp:revision>
  <dcterms:created xsi:type="dcterms:W3CDTF">2023-10-01T10:58:00Z</dcterms:created>
  <dcterms:modified xsi:type="dcterms:W3CDTF">2023-10-01T11:04:00Z</dcterms:modified>
</cp:coreProperties>
</file>